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3DB2" w:rsidRPr="006D0B07" w:rsidRDefault="007D3DB2" w:rsidP="006D0B07">
      <w:pPr>
        <w:pStyle w:val="Corpodeltesto"/>
        <w:spacing w:line="276" w:lineRule="auto"/>
        <w:jc w:val="both"/>
        <w:rPr>
          <w:rFonts w:ascii="Times New Roman" w:hAnsi="Times New Roman" w:cs="Times New Roman"/>
        </w:rPr>
      </w:pPr>
    </w:p>
    <w:p w:rsidR="007D3DB2" w:rsidRPr="006D0B07" w:rsidRDefault="007D3DB2" w:rsidP="006D0B07">
      <w:pPr>
        <w:pStyle w:val="Corpodeltesto"/>
        <w:spacing w:line="276" w:lineRule="auto"/>
        <w:rPr>
          <w:rFonts w:ascii="Times New Roman" w:hAnsi="Times New Roman" w:cs="Times New Roman"/>
          <w:sz w:val="28"/>
          <w:szCs w:val="28"/>
        </w:rPr>
      </w:pPr>
    </w:p>
    <w:p w:rsidR="006D0B07" w:rsidRPr="006D0B07" w:rsidRDefault="006D0B07" w:rsidP="006D0B07">
      <w:pPr>
        <w:spacing w:line="276" w:lineRule="auto"/>
        <w:rPr>
          <w:rFonts w:ascii="Times New Roman" w:hAnsi="Times New Roman" w:cs="Times New Roman"/>
          <w:sz w:val="28"/>
          <w:szCs w:val="28"/>
        </w:rPr>
      </w:pPr>
      <w:r w:rsidRPr="006D0B07">
        <w:rPr>
          <w:rFonts w:ascii="Times New Roman" w:hAnsi="Times New Roman" w:cs="Times New Roman"/>
          <w:sz w:val="28"/>
          <w:szCs w:val="28"/>
        </w:rPr>
        <w:t>«Di me, e della mia voce, ne ho abbastanza». Il lavoro di traduzione nelle lettere di Liliana Magrini a Paola Masino</w:t>
      </w:r>
      <w:r>
        <w:rPr>
          <w:rStyle w:val="Rimandonotaapidipagina"/>
          <w:rFonts w:ascii="Times New Roman" w:hAnsi="Times New Roman" w:cs="Times New Roman"/>
          <w:sz w:val="28"/>
          <w:szCs w:val="28"/>
        </w:rPr>
        <w:footnoteReference w:id="1"/>
      </w:r>
      <w:r w:rsidRPr="006D0B07">
        <w:rPr>
          <w:rFonts w:ascii="Times New Roman" w:hAnsi="Times New Roman" w:cs="Times New Roman"/>
          <w:sz w:val="28"/>
          <w:szCs w:val="28"/>
        </w:rPr>
        <w:t xml:space="preserve"> </w:t>
      </w:r>
      <w:r w:rsidRPr="006D0B07">
        <w:rPr>
          <w:rFonts w:ascii="Times New Roman" w:hAnsi="Times New Roman" w:cs="Times New Roman"/>
          <w:sz w:val="28"/>
          <w:szCs w:val="28"/>
        </w:rPr>
        <w:br/>
        <w:t xml:space="preserve">di </w:t>
      </w:r>
      <w:r w:rsidRPr="006D0B07">
        <w:rPr>
          <w:rFonts w:ascii="Times New Roman" w:hAnsi="Times New Roman" w:cs="Times New Roman"/>
          <w:sz w:val="28"/>
          <w:szCs w:val="28"/>
        </w:rPr>
        <w:t>Sara Gregori</w:t>
      </w:r>
    </w:p>
    <w:p w:rsidR="006D0B07" w:rsidRPr="006D0B07" w:rsidRDefault="006D0B07" w:rsidP="006D0B07">
      <w:pPr>
        <w:spacing w:line="276" w:lineRule="auto"/>
        <w:jc w:val="both"/>
        <w:rPr>
          <w:rFonts w:ascii="Times New Roman" w:hAnsi="Times New Roman" w:cs="Times New Roman"/>
          <w:sz w:val="24"/>
          <w:szCs w:val="24"/>
        </w:rPr>
      </w:pPr>
    </w:p>
    <w:p w:rsidR="006D0B07" w:rsidRPr="006D0B07" w:rsidRDefault="006D0B07" w:rsidP="006D0B07">
      <w:pPr>
        <w:spacing w:line="276" w:lineRule="auto"/>
        <w:jc w:val="both"/>
        <w:rPr>
          <w:rFonts w:ascii="Times New Roman" w:hAnsi="Times New Roman" w:cs="Times New Roman"/>
          <w:sz w:val="24"/>
          <w:szCs w:val="24"/>
        </w:rPr>
      </w:pPr>
    </w:p>
    <w:p w:rsidR="006D0B07" w:rsidRPr="006D0B07" w:rsidRDefault="006D0B07" w:rsidP="006D0B07">
      <w:pPr>
        <w:spacing w:line="276" w:lineRule="auto"/>
        <w:jc w:val="both"/>
        <w:rPr>
          <w:rFonts w:ascii="Times New Roman" w:hAnsi="Times New Roman" w:cs="Times New Roman"/>
          <w:sz w:val="24"/>
          <w:szCs w:val="24"/>
        </w:rPr>
      </w:pPr>
    </w:p>
    <w:p w:rsidR="006D0B07" w:rsidRPr="006D0B07" w:rsidRDefault="006D0B07" w:rsidP="006D0B07">
      <w:pPr>
        <w:spacing w:line="276" w:lineRule="auto"/>
        <w:jc w:val="both"/>
        <w:rPr>
          <w:rFonts w:ascii="Times New Roman" w:hAnsi="Times New Roman" w:cs="Times New Roman"/>
          <w:sz w:val="24"/>
          <w:szCs w:val="24"/>
        </w:rPr>
      </w:pPr>
      <w:r w:rsidRPr="006D0B07">
        <w:rPr>
          <w:rFonts w:ascii="Times New Roman" w:hAnsi="Times New Roman" w:cs="Times New Roman"/>
          <w:sz w:val="24"/>
          <w:szCs w:val="24"/>
        </w:rPr>
        <w:t>Aprendo le ante di un armadio a vetri dell’Archivio del Novecento della Sapienza troviamo numerose buste da lettera tenute insieme da uno spago bianco: sono firmate da molti luoghi diversi, che sono «insieme radice e sin</w:t>
      </w:r>
      <w:r>
        <w:rPr>
          <w:rFonts w:ascii="Times New Roman" w:hAnsi="Times New Roman" w:cs="Times New Roman"/>
          <w:sz w:val="24"/>
          <w:szCs w:val="24"/>
        </w:rPr>
        <w:t>tesi di ogni vita che si muova»</w:t>
      </w:r>
      <w:r>
        <w:rPr>
          <w:rStyle w:val="Rimandonotaapidipagina"/>
          <w:rFonts w:ascii="Times New Roman" w:hAnsi="Times New Roman" w:cs="Times New Roman"/>
          <w:sz w:val="24"/>
          <w:szCs w:val="24"/>
        </w:rPr>
        <w:footnoteReference w:id="2"/>
      </w:r>
      <w:r w:rsidRPr="006D0B07">
        <w:rPr>
          <w:rFonts w:ascii="Times New Roman" w:hAnsi="Times New Roman" w:cs="Times New Roman"/>
          <w:sz w:val="24"/>
          <w:szCs w:val="24"/>
        </w:rPr>
        <w:t xml:space="preserve"> e che costituiscono una efficace mappa del percorso geografico e culturale di Paola Masino: nata a Pisa nel 1908, l’autrice era cresciuta a Roma in una piccola casa in via degli Appennini, quel</w:t>
      </w:r>
      <w:r>
        <w:rPr>
          <w:rFonts w:ascii="Times New Roman" w:hAnsi="Times New Roman" w:cs="Times New Roman"/>
          <w:sz w:val="24"/>
          <w:szCs w:val="24"/>
        </w:rPr>
        <w:t xml:space="preserve"> </w:t>
      </w:r>
      <w:r w:rsidRPr="006D0B07">
        <w:rPr>
          <w:rFonts w:ascii="Times New Roman" w:hAnsi="Times New Roman" w:cs="Times New Roman"/>
          <w:sz w:val="24"/>
          <w:szCs w:val="24"/>
        </w:rPr>
        <w:t xml:space="preserve">«Quartiere </w:t>
      </w:r>
      <w:proofErr w:type="spellStart"/>
      <w:r w:rsidRPr="006D0B07">
        <w:rPr>
          <w:rFonts w:ascii="Times New Roman" w:hAnsi="Times New Roman" w:cs="Times New Roman"/>
          <w:sz w:val="24"/>
          <w:szCs w:val="24"/>
        </w:rPr>
        <w:t>Pannosa</w:t>
      </w:r>
      <w:proofErr w:type="spellEnd"/>
      <w:r w:rsidR="00522A0F">
        <w:rPr>
          <w:rFonts w:ascii="Times New Roman" w:hAnsi="Times New Roman" w:cs="Times New Roman"/>
          <w:sz w:val="24"/>
          <w:szCs w:val="24"/>
        </w:rPr>
        <w:t xml:space="preserve">» che apre il romanzo </w:t>
      </w:r>
      <w:r w:rsidR="00522A0F" w:rsidRPr="00522A0F">
        <w:rPr>
          <w:rFonts w:ascii="Times New Roman" w:hAnsi="Times New Roman" w:cs="Times New Roman"/>
          <w:i/>
          <w:sz w:val="24"/>
          <w:szCs w:val="24"/>
        </w:rPr>
        <w:t>Periferia</w:t>
      </w:r>
      <w:r w:rsidR="00522A0F">
        <w:rPr>
          <w:rStyle w:val="Rimandonotaapidipagina"/>
          <w:rFonts w:ascii="Times New Roman" w:hAnsi="Times New Roman" w:cs="Times New Roman"/>
          <w:sz w:val="24"/>
          <w:szCs w:val="24"/>
        </w:rPr>
        <w:footnoteReference w:id="3"/>
      </w:r>
      <w:r w:rsidRPr="006D0B07">
        <w:rPr>
          <w:rFonts w:ascii="Times New Roman" w:hAnsi="Times New Roman" w:cs="Times New Roman"/>
          <w:sz w:val="24"/>
          <w:szCs w:val="24"/>
        </w:rPr>
        <w:t xml:space="preserve"> e che, verosimilmente, corrisponde a piazza Caprera; se Roma è il luogo d’elezione in cui trascorre gran parte dell’esistenza – visse con Massimo </w:t>
      </w:r>
      <w:proofErr w:type="spellStart"/>
      <w:r w:rsidRPr="006D0B07">
        <w:rPr>
          <w:rFonts w:ascii="Times New Roman" w:hAnsi="Times New Roman" w:cs="Times New Roman"/>
          <w:sz w:val="24"/>
          <w:szCs w:val="24"/>
        </w:rPr>
        <w:t>Bontempelli</w:t>
      </w:r>
      <w:proofErr w:type="spellEnd"/>
      <w:r w:rsidRPr="006D0B07">
        <w:rPr>
          <w:rFonts w:ascii="Times New Roman" w:hAnsi="Times New Roman" w:cs="Times New Roman"/>
          <w:sz w:val="24"/>
          <w:szCs w:val="24"/>
        </w:rPr>
        <w:t xml:space="preserve"> a Corso Trieste 112,</w:t>
      </w:r>
      <w:r>
        <w:rPr>
          <w:rFonts w:ascii="Times New Roman" w:hAnsi="Times New Roman" w:cs="Times New Roman"/>
          <w:sz w:val="24"/>
          <w:szCs w:val="24"/>
        </w:rPr>
        <w:t xml:space="preserve"> </w:t>
      </w:r>
      <w:r w:rsidRPr="006D0B07">
        <w:rPr>
          <w:rFonts w:ascii="Times New Roman" w:hAnsi="Times New Roman" w:cs="Times New Roman"/>
          <w:sz w:val="24"/>
          <w:szCs w:val="24"/>
        </w:rPr>
        <w:t>«casellario d’uomini», colorato di grigio, con «funebri marmi nell’entrata e</w:t>
      </w:r>
      <w:r>
        <w:rPr>
          <w:rFonts w:ascii="Times New Roman" w:hAnsi="Times New Roman" w:cs="Times New Roman"/>
          <w:sz w:val="24"/>
          <w:szCs w:val="24"/>
        </w:rPr>
        <w:t xml:space="preserve"> </w:t>
      </w:r>
      <w:r w:rsidR="00522A0F">
        <w:rPr>
          <w:rFonts w:ascii="Times New Roman" w:hAnsi="Times New Roman" w:cs="Times New Roman"/>
          <w:sz w:val="24"/>
          <w:szCs w:val="24"/>
        </w:rPr>
        <w:t>balconi a forma di bagnarola»</w:t>
      </w:r>
      <w:r w:rsidR="00522A0F">
        <w:rPr>
          <w:rStyle w:val="Rimandonotaapidipagina"/>
          <w:rFonts w:ascii="Times New Roman" w:hAnsi="Times New Roman" w:cs="Times New Roman"/>
          <w:sz w:val="24"/>
          <w:szCs w:val="24"/>
        </w:rPr>
        <w:footnoteReference w:id="4"/>
      </w:r>
      <w:r w:rsidRPr="006D0B07">
        <w:rPr>
          <w:rFonts w:ascii="Times New Roman" w:hAnsi="Times New Roman" w:cs="Times New Roman"/>
          <w:sz w:val="24"/>
          <w:szCs w:val="24"/>
        </w:rPr>
        <w:t xml:space="preserve"> e dal 1950 fino alla morte, nel 1989, a viale Liegi –, nella topografia della vita di Masino sono molte le città che significativamente ne influenzano l’attività creativa. A segnare fortemente la sua soggettività </w:t>
      </w:r>
      <w:proofErr w:type="spellStart"/>
      <w:r w:rsidRPr="006D0B07">
        <w:rPr>
          <w:rFonts w:ascii="Times New Roman" w:hAnsi="Times New Roman" w:cs="Times New Roman"/>
          <w:sz w:val="24"/>
          <w:szCs w:val="24"/>
        </w:rPr>
        <w:t>autoriale</w:t>
      </w:r>
      <w:proofErr w:type="spellEnd"/>
      <w:r w:rsidRPr="006D0B07">
        <w:rPr>
          <w:rFonts w:ascii="Times New Roman" w:hAnsi="Times New Roman" w:cs="Times New Roman"/>
          <w:sz w:val="24"/>
          <w:szCs w:val="24"/>
        </w:rPr>
        <w:t xml:space="preserve"> sono i continui viaggi e alcune soste, per esempio a Parigi, la città «miragg</w:t>
      </w:r>
      <w:r w:rsidR="00522A0F">
        <w:rPr>
          <w:rFonts w:ascii="Times New Roman" w:hAnsi="Times New Roman" w:cs="Times New Roman"/>
          <w:sz w:val="24"/>
          <w:szCs w:val="24"/>
        </w:rPr>
        <w:t>io» espressione della borghesia</w:t>
      </w:r>
      <w:r w:rsidR="00522A0F">
        <w:rPr>
          <w:rStyle w:val="Rimandonotaapidipagina"/>
          <w:rFonts w:ascii="Times New Roman" w:hAnsi="Times New Roman" w:cs="Times New Roman"/>
          <w:sz w:val="24"/>
          <w:szCs w:val="24"/>
        </w:rPr>
        <w:footnoteReference w:id="5"/>
      </w:r>
      <w:r w:rsidRPr="006D0B07">
        <w:rPr>
          <w:rFonts w:ascii="Times New Roman" w:hAnsi="Times New Roman" w:cs="Times New Roman"/>
          <w:sz w:val="24"/>
          <w:szCs w:val="24"/>
        </w:rPr>
        <w:t xml:space="preserve">, frequentata da Masino a più riprese, per la prima volta nel 1929, quando la famiglia decise di allontanarla dallo scandalo nato dalla sua frequentazione con Massimo </w:t>
      </w:r>
      <w:proofErr w:type="spellStart"/>
      <w:r w:rsidRPr="006D0B07">
        <w:rPr>
          <w:rFonts w:ascii="Times New Roman" w:hAnsi="Times New Roman" w:cs="Times New Roman"/>
          <w:sz w:val="24"/>
          <w:szCs w:val="24"/>
        </w:rPr>
        <w:t>Bontempelli</w:t>
      </w:r>
      <w:proofErr w:type="spellEnd"/>
      <w:r w:rsidRPr="006D0B07">
        <w:rPr>
          <w:rFonts w:ascii="Times New Roman" w:hAnsi="Times New Roman" w:cs="Times New Roman"/>
          <w:sz w:val="24"/>
          <w:szCs w:val="24"/>
        </w:rPr>
        <w:t>, uomo molto più grande, sposato e già padre di Mino, e a Venezia, che dal 1938 fino al gennaio del 1950 diventa “dorato confino”, dopo che i rapporti col fascismo erano deteriorati.</w:t>
      </w:r>
    </w:p>
    <w:p w:rsidR="006D0B07" w:rsidRPr="006D0B07" w:rsidRDefault="006D0B07" w:rsidP="006D0B07">
      <w:pPr>
        <w:spacing w:line="276" w:lineRule="auto"/>
        <w:ind w:firstLine="284"/>
        <w:jc w:val="both"/>
        <w:rPr>
          <w:rFonts w:ascii="Times New Roman" w:hAnsi="Times New Roman" w:cs="Times New Roman"/>
          <w:sz w:val="24"/>
          <w:szCs w:val="24"/>
        </w:rPr>
      </w:pPr>
      <w:r w:rsidRPr="006D0B07">
        <w:rPr>
          <w:rFonts w:ascii="Times New Roman" w:hAnsi="Times New Roman" w:cs="Times New Roman"/>
          <w:sz w:val="24"/>
          <w:szCs w:val="24"/>
        </w:rPr>
        <w:t xml:space="preserve">Nel capoluogo francese la giovane Paola fa esperienza di una realtà culturale viva e intensa: incontra De </w:t>
      </w:r>
      <w:proofErr w:type="spellStart"/>
      <w:r w:rsidRPr="006D0B07">
        <w:rPr>
          <w:rFonts w:ascii="Times New Roman" w:hAnsi="Times New Roman" w:cs="Times New Roman"/>
          <w:sz w:val="24"/>
          <w:szCs w:val="24"/>
        </w:rPr>
        <w:t>Pisis</w:t>
      </w:r>
      <w:proofErr w:type="spellEnd"/>
      <w:r w:rsidRPr="006D0B07">
        <w:rPr>
          <w:rFonts w:ascii="Times New Roman" w:hAnsi="Times New Roman" w:cs="Times New Roman"/>
          <w:sz w:val="24"/>
          <w:szCs w:val="24"/>
        </w:rPr>
        <w:t xml:space="preserve">, </w:t>
      </w:r>
      <w:proofErr w:type="spellStart"/>
      <w:r w:rsidRPr="006D0B07">
        <w:rPr>
          <w:rFonts w:ascii="Times New Roman" w:hAnsi="Times New Roman" w:cs="Times New Roman"/>
          <w:sz w:val="24"/>
          <w:szCs w:val="24"/>
        </w:rPr>
        <w:t>Savinio</w:t>
      </w:r>
      <w:proofErr w:type="spellEnd"/>
      <w:r w:rsidRPr="006D0B07">
        <w:rPr>
          <w:rFonts w:ascii="Times New Roman" w:hAnsi="Times New Roman" w:cs="Times New Roman"/>
          <w:sz w:val="24"/>
          <w:szCs w:val="24"/>
        </w:rPr>
        <w:t xml:space="preserve">, Picasso, ritrova Pirandello, conosce </w:t>
      </w:r>
      <w:proofErr w:type="spellStart"/>
      <w:r w:rsidRPr="006D0B07">
        <w:rPr>
          <w:rFonts w:ascii="Times New Roman" w:hAnsi="Times New Roman" w:cs="Times New Roman"/>
          <w:sz w:val="24"/>
          <w:szCs w:val="24"/>
        </w:rPr>
        <w:t>Crémieux</w:t>
      </w:r>
      <w:proofErr w:type="spellEnd"/>
      <w:r w:rsidRPr="006D0B07">
        <w:rPr>
          <w:rFonts w:ascii="Times New Roman" w:hAnsi="Times New Roman" w:cs="Times New Roman"/>
          <w:sz w:val="24"/>
          <w:szCs w:val="24"/>
        </w:rPr>
        <w:t xml:space="preserve">, </w:t>
      </w:r>
      <w:proofErr w:type="spellStart"/>
      <w:r w:rsidRPr="006D0B07">
        <w:rPr>
          <w:rFonts w:ascii="Times New Roman" w:hAnsi="Times New Roman" w:cs="Times New Roman"/>
          <w:sz w:val="24"/>
          <w:szCs w:val="24"/>
        </w:rPr>
        <w:t>Maurois</w:t>
      </w:r>
      <w:proofErr w:type="spellEnd"/>
      <w:r w:rsidRPr="006D0B07">
        <w:rPr>
          <w:rFonts w:ascii="Times New Roman" w:hAnsi="Times New Roman" w:cs="Times New Roman"/>
          <w:sz w:val="24"/>
          <w:szCs w:val="24"/>
        </w:rPr>
        <w:t xml:space="preserve">, Ramon Gomez de la </w:t>
      </w:r>
      <w:proofErr w:type="spellStart"/>
      <w:r w:rsidRPr="006D0B07">
        <w:rPr>
          <w:rFonts w:ascii="Times New Roman" w:hAnsi="Times New Roman" w:cs="Times New Roman"/>
          <w:sz w:val="24"/>
          <w:szCs w:val="24"/>
        </w:rPr>
        <w:t>Serna</w:t>
      </w:r>
      <w:proofErr w:type="spellEnd"/>
      <w:r w:rsidRPr="006D0B07">
        <w:rPr>
          <w:rFonts w:ascii="Times New Roman" w:hAnsi="Times New Roman" w:cs="Times New Roman"/>
          <w:sz w:val="24"/>
          <w:szCs w:val="24"/>
        </w:rPr>
        <w:t xml:space="preserve">; può assistere alle rappresentazioni di </w:t>
      </w:r>
      <w:proofErr w:type="spellStart"/>
      <w:r w:rsidRPr="006D0B07">
        <w:rPr>
          <w:rFonts w:ascii="Times New Roman" w:hAnsi="Times New Roman" w:cs="Times New Roman"/>
          <w:sz w:val="24"/>
          <w:szCs w:val="24"/>
        </w:rPr>
        <w:t>Josephine</w:t>
      </w:r>
      <w:proofErr w:type="spellEnd"/>
      <w:r w:rsidRPr="006D0B07">
        <w:rPr>
          <w:rFonts w:ascii="Times New Roman" w:hAnsi="Times New Roman" w:cs="Times New Roman"/>
          <w:sz w:val="24"/>
          <w:szCs w:val="24"/>
        </w:rPr>
        <w:t xml:space="preserve"> </w:t>
      </w:r>
      <w:proofErr w:type="spellStart"/>
      <w:r w:rsidRPr="006D0B07">
        <w:rPr>
          <w:rFonts w:ascii="Times New Roman" w:hAnsi="Times New Roman" w:cs="Times New Roman"/>
          <w:sz w:val="24"/>
          <w:szCs w:val="24"/>
        </w:rPr>
        <w:t>Beker</w:t>
      </w:r>
      <w:proofErr w:type="spellEnd"/>
      <w:r w:rsidRPr="006D0B07">
        <w:rPr>
          <w:rFonts w:ascii="Times New Roman" w:hAnsi="Times New Roman" w:cs="Times New Roman"/>
          <w:sz w:val="24"/>
          <w:szCs w:val="24"/>
        </w:rPr>
        <w:t xml:space="preserve"> e alla proiezione del </w:t>
      </w:r>
      <w:proofErr w:type="spellStart"/>
      <w:r w:rsidRPr="00B740A1">
        <w:rPr>
          <w:rFonts w:ascii="Times New Roman" w:hAnsi="Times New Roman" w:cs="Times New Roman"/>
          <w:i/>
          <w:sz w:val="24"/>
          <w:szCs w:val="24"/>
        </w:rPr>
        <w:t>Chien</w:t>
      </w:r>
      <w:proofErr w:type="spellEnd"/>
      <w:r w:rsidRPr="00B740A1">
        <w:rPr>
          <w:rFonts w:ascii="Times New Roman" w:hAnsi="Times New Roman" w:cs="Times New Roman"/>
          <w:i/>
          <w:sz w:val="24"/>
          <w:szCs w:val="24"/>
        </w:rPr>
        <w:t xml:space="preserve"> </w:t>
      </w:r>
      <w:proofErr w:type="spellStart"/>
      <w:r w:rsidRPr="00B740A1">
        <w:rPr>
          <w:rFonts w:ascii="Times New Roman" w:hAnsi="Times New Roman" w:cs="Times New Roman"/>
          <w:i/>
          <w:sz w:val="24"/>
          <w:szCs w:val="24"/>
        </w:rPr>
        <w:t>andalou</w:t>
      </w:r>
      <w:proofErr w:type="spellEnd"/>
      <w:r w:rsidR="00B740A1">
        <w:rPr>
          <w:rStyle w:val="Rimandonotaapidipagina"/>
          <w:rFonts w:ascii="Times New Roman" w:hAnsi="Times New Roman" w:cs="Times New Roman"/>
          <w:i/>
          <w:sz w:val="24"/>
          <w:szCs w:val="24"/>
        </w:rPr>
        <w:footnoteReference w:id="6"/>
      </w:r>
      <w:r w:rsidRPr="006D0B07">
        <w:rPr>
          <w:rFonts w:ascii="Times New Roman" w:hAnsi="Times New Roman" w:cs="Times New Roman"/>
          <w:sz w:val="24"/>
          <w:szCs w:val="24"/>
        </w:rPr>
        <w:t>. Molto diversa, invece, la sua percezione della città lagun</w:t>
      </w:r>
      <w:r w:rsidR="00B740A1">
        <w:rPr>
          <w:rFonts w:ascii="Times New Roman" w:hAnsi="Times New Roman" w:cs="Times New Roman"/>
          <w:sz w:val="24"/>
          <w:szCs w:val="24"/>
        </w:rPr>
        <w:t>are, almeno in un primo momento</w:t>
      </w:r>
      <w:r w:rsidR="00B740A1">
        <w:rPr>
          <w:rStyle w:val="Rimandonotaapidipagina"/>
          <w:rFonts w:ascii="Times New Roman" w:hAnsi="Times New Roman" w:cs="Times New Roman"/>
          <w:sz w:val="24"/>
          <w:szCs w:val="24"/>
        </w:rPr>
        <w:footnoteReference w:id="7"/>
      </w:r>
      <w:r w:rsidRPr="006D0B07">
        <w:rPr>
          <w:rFonts w:ascii="Times New Roman" w:hAnsi="Times New Roman" w:cs="Times New Roman"/>
          <w:sz w:val="24"/>
          <w:szCs w:val="24"/>
        </w:rPr>
        <w:t>, come si legge nelle lettere inviate ai genitori:</w:t>
      </w:r>
    </w:p>
    <w:p w:rsidR="006D0B07" w:rsidRPr="006D0B07" w:rsidRDefault="006D0B07" w:rsidP="00B740A1">
      <w:pPr>
        <w:spacing w:before="240" w:line="276" w:lineRule="auto"/>
        <w:ind w:left="567" w:right="567"/>
        <w:jc w:val="both"/>
        <w:rPr>
          <w:rFonts w:ascii="Times New Roman" w:hAnsi="Times New Roman" w:cs="Times New Roman"/>
          <w:sz w:val="24"/>
          <w:szCs w:val="24"/>
        </w:rPr>
      </w:pPr>
      <w:r w:rsidRPr="006D0B07">
        <w:rPr>
          <w:rFonts w:ascii="Times New Roman" w:hAnsi="Times New Roman" w:cs="Times New Roman"/>
          <w:sz w:val="24"/>
          <w:szCs w:val="24"/>
        </w:rPr>
        <w:lastRenderedPageBreak/>
        <w:t xml:space="preserve">Non so perché l’idea di venire a Venezia non mi rallegra interamente; la città è davvero eccezionale, ma mi rattrista pensare che è così lontano da voi […] proprio molto differente dal modo di vita, Roma o Parigi, Milano o Firenze, che avevo avuto sinora. Si vede che davvero l’acqua ha un’influenza sullo spirito, e tutti questi abitanti sono </w:t>
      </w:r>
      <w:proofErr w:type="spellStart"/>
      <w:r w:rsidRPr="006D0B07">
        <w:rPr>
          <w:rFonts w:ascii="Times New Roman" w:hAnsi="Times New Roman" w:cs="Times New Roman"/>
          <w:sz w:val="24"/>
          <w:szCs w:val="24"/>
        </w:rPr>
        <w:t>ondulosi</w:t>
      </w:r>
      <w:proofErr w:type="spellEnd"/>
      <w:r w:rsidRPr="006D0B07">
        <w:rPr>
          <w:rFonts w:ascii="Times New Roman" w:hAnsi="Times New Roman" w:cs="Times New Roman"/>
          <w:sz w:val="24"/>
          <w:szCs w:val="24"/>
        </w:rPr>
        <w:t xml:space="preserve"> sommessi, arrivano a te e ti blandiscono poi si </w:t>
      </w:r>
      <w:r w:rsidR="00021842">
        <w:rPr>
          <w:rFonts w:ascii="Times New Roman" w:hAnsi="Times New Roman" w:cs="Times New Roman"/>
          <w:sz w:val="24"/>
          <w:szCs w:val="24"/>
        </w:rPr>
        <w:t>ritraggono come onde su un lido</w:t>
      </w:r>
      <w:r w:rsidRPr="006D0B07">
        <w:rPr>
          <w:rFonts w:ascii="Times New Roman" w:hAnsi="Times New Roman" w:cs="Times New Roman"/>
          <w:sz w:val="24"/>
          <w:szCs w:val="24"/>
        </w:rPr>
        <w:t>.</w:t>
      </w:r>
      <w:r w:rsidR="00021842">
        <w:rPr>
          <w:rStyle w:val="Rimandonotaapidipagina"/>
          <w:rFonts w:ascii="Times New Roman" w:hAnsi="Times New Roman" w:cs="Times New Roman"/>
          <w:sz w:val="24"/>
          <w:szCs w:val="24"/>
        </w:rPr>
        <w:footnoteReference w:id="8"/>
      </w:r>
    </w:p>
    <w:p w:rsidR="006D0B07" w:rsidRPr="006D0B07" w:rsidRDefault="006D0B07" w:rsidP="00B740A1">
      <w:pPr>
        <w:spacing w:before="240" w:line="276" w:lineRule="auto"/>
        <w:ind w:firstLine="284"/>
        <w:jc w:val="both"/>
        <w:rPr>
          <w:rFonts w:ascii="Times New Roman" w:hAnsi="Times New Roman" w:cs="Times New Roman"/>
          <w:sz w:val="24"/>
          <w:szCs w:val="24"/>
        </w:rPr>
      </w:pPr>
      <w:r w:rsidRPr="006D0B07">
        <w:rPr>
          <w:rFonts w:ascii="Times New Roman" w:hAnsi="Times New Roman" w:cs="Times New Roman"/>
          <w:sz w:val="24"/>
          <w:szCs w:val="24"/>
        </w:rPr>
        <w:t xml:space="preserve">Intransigente nei confronti della nuova vita, da Palazzo </w:t>
      </w:r>
      <w:proofErr w:type="spellStart"/>
      <w:r w:rsidRPr="006D0B07">
        <w:rPr>
          <w:rFonts w:ascii="Times New Roman" w:hAnsi="Times New Roman" w:cs="Times New Roman"/>
          <w:sz w:val="24"/>
          <w:szCs w:val="24"/>
        </w:rPr>
        <w:t>Contarini</w:t>
      </w:r>
      <w:proofErr w:type="spellEnd"/>
      <w:r w:rsidRPr="006D0B07">
        <w:rPr>
          <w:rFonts w:ascii="Times New Roman" w:hAnsi="Times New Roman" w:cs="Times New Roman"/>
          <w:sz w:val="24"/>
          <w:szCs w:val="24"/>
        </w:rPr>
        <w:t xml:space="preserve"> delle Figure, in un appartamento affacciato sul Canal Grande, Masino scrive pagine tormentate dall’ossessiva ricerca di un ruolo femminile finalmente liberato dall’attività casalinga: dalla percezione di casa come “ar</w:t>
      </w:r>
      <w:r w:rsidR="00021842">
        <w:rPr>
          <w:rFonts w:ascii="Times New Roman" w:hAnsi="Times New Roman" w:cs="Times New Roman"/>
          <w:sz w:val="24"/>
          <w:szCs w:val="24"/>
        </w:rPr>
        <w:t>nia da lavoro”, e come “macina”</w:t>
      </w:r>
      <w:r w:rsidR="00021842">
        <w:rPr>
          <w:rStyle w:val="Rimandonotaapidipagina"/>
          <w:rFonts w:ascii="Times New Roman" w:hAnsi="Times New Roman" w:cs="Times New Roman"/>
          <w:sz w:val="24"/>
          <w:szCs w:val="24"/>
        </w:rPr>
        <w:footnoteReference w:id="9"/>
      </w:r>
      <w:r w:rsidRPr="006D0B07">
        <w:rPr>
          <w:rFonts w:ascii="Times New Roman" w:hAnsi="Times New Roman" w:cs="Times New Roman"/>
          <w:sz w:val="24"/>
          <w:szCs w:val="24"/>
        </w:rPr>
        <w:t xml:space="preserve"> nasceranno in quegli anni le pagine della Vita di massaia, primo titolo del romanzo uscito sulla rivista </w:t>
      </w:r>
      <w:proofErr w:type="spellStart"/>
      <w:r w:rsidRPr="006D0B07">
        <w:rPr>
          <w:rFonts w:ascii="Times New Roman" w:hAnsi="Times New Roman" w:cs="Times New Roman"/>
          <w:sz w:val="24"/>
          <w:szCs w:val="24"/>
        </w:rPr>
        <w:t>mondadoriana</w:t>
      </w:r>
      <w:proofErr w:type="spellEnd"/>
      <w:r w:rsidRPr="006D0B07">
        <w:rPr>
          <w:rFonts w:ascii="Times New Roman" w:hAnsi="Times New Roman" w:cs="Times New Roman"/>
          <w:sz w:val="24"/>
          <w:szCs w:val="24"/>
        </w:rPr>
        <w:t xml:space="preserve"> «Tempo», poi divenuto</w:t>
      </w:r>
      <w:r w:rsidR="00522A0F">
        <w:rPr>
          <w:rFonts w:ascii="Times New Roman" w:hAnsi="Times New Roman" w:cs="Times New Roman"/>
          <w:sz w:val="24"/>
          <w:szCs w:val="24"/>
        </w:rPr>
        <w:t xml:space="preserve"> </w:t>
      </w:r>
      <w:r w:rsidRPr="006D0B07">
        <w:rPr>
          <w:rFonts w:ascii="Times New Roman" w:hAnsi="Times New Roman" w:cs="Times New Roman"/>
          <w:sz w:val="24"/>
          <w:szCs w:val="24"/>
        </w:rPr>
        <w:t>emblema della ribellione femminile, Nascita e morte della massaia edito da Bompia</w:t>
      </w:r>
      <w:r w:rsidR="00021842">
        <w:rPr>
          <w:rFonts w:ascii="Times New Roman" w:hAnsi="Times New Roman" w:cs="Times New Roman"/>
          <w:sz w:val="24"/>
          <w:szCs w:val="24"/>
        </w:rPr>
        <w:t>ni nel 1945, non senza ostacoli</w:t>
      </w:r>
      <w:r w:rsidR="00021842">
        <w:rPr>
          <w:rStyle w:val="Rimandonotaapidipagina"/>
          <w:rFonts w:ascii="Times New Roman" w:hAnsi="Times New Roman" w:cs="Times New Roman"/>
          <w:sz w:val="24"/>
          <w:szCs w:val="24"/>
        </w:rPr>
        <w:footnoteReference w:id="10"/>
      </w:r>
      <w:r w:rsidRPr="006D0B07">
        <w:rPr>
          <w:rFonts w:ascii="Times New Roman" w:hAnsi="Times New Roman" w:cs="Times New Roman"/>
          <w:sz w:val="24"/>
          <w:szCs w:val="24"/>
        </w:rPr>
        <w:t>.</w:t>
      </w:r>
    </w:p>
    <w:p w:rsidR="006D0B07" w:rsidRPr="006D0B07" w:rsidRDefault="006D0B07" w:rsidP="006D0B07">
      <w:pPr>
        <w:spacing w:line="276" w:lineRule="auto"/>
        <w:ind w:firstLine="284"/>
        <w:jc w:val="both"/>
        <w:rPr>
          <w:rFonts w:ascii="Times New Roman" w:hAnsi="Times New Roman" w:cs="Times New Roman"/>
          <w:sz w:val="24"/>
          <w:szCs w:val="24"/>
        </w:rPr>
      </w:pPr>
      <w:r w:rsidRPr="006D0B07">
        <w:rPr>
          <w:rFonts w:ascii="Times New Roman" w:hAnsi="Times New Roman" w:cs="Times New Roman"/>
          <w:sz w:val="24"/>
          <w:szCs w:val="24"/>
        </w:rPr>
        <w:t xml:space="preserve">La tesi a lungo accettata dalla critica, secondo cui dal 1947 Masino si sarebbe chiusa in un vuoto creativo, risulta ormai superata: si tratta oggi di seguire la pista del soliloquio, discorso o </w:t>
      </w:r>
      <w:proofErr w:type="spellStart"/>
      <w:r w:rsidRPr="006D0B07">
        <w:rPr>
          <w:rFonts w:ascii="Times New Roman" w:hAnsi="Times New Roman" w:cs="Times New Roman"/>
          <w:sz w:val="24"/>
          <w:szCs w:val="24"/>
        </w:rPr>
        <w:t>autoriflessione</w:t>
      </w:r>
      <w:proofErr w:type="spellEnd"/>
      <w:r w:rsidRPr="006D0B07">
        <w:rPr>
          <w:rFonts w:ascii="Times New Roman" w:hAnsi="Times New Roman" w:cs="Times New Roman"/>
          <w:sz w:val="24"/>
          <w:szCs w:val="24"/>
        </w:rPr>
        <w:t>, frutto di un percorso continuo e del «perfetto connubio tra inclinazione narrativa, sguardo</w:t>
      </w:r>
      <w:r w:rsidR="00021842">
        <w:rPr>
          <w:rFonts w:ascii="Times New Roman" w:hAnsi="Times New Roman" w:cs="Times New Roman"/>
          <w:sz w:val="24"/>
          <w:szCs w:val="24"/>
        </w:rPr>
        <w:t xml:space="preserve"> selettivo, esigenza estetica»</w:t>
      </w:r>
      <w:r w:rsidR="00021842">
        <w:rPr>
          <w:rStyle w:val="Rimandonotaapidipagina"/>
          <w:rFonts w:ascii="Times New Roman" w:hAnsi="Times New Roman" w:cs="Times New Roman"/>
          <w:sz w:val="24"/>
          <w:szCs w:val="24"/>
        </w:rPr>
        <w:footnoteReference w:id="11"/>
      </w:r>
      <w:r w:rsidRPr="006D0B07">
        <w:rPr>
          <w:rFonts w:ascii="Times New Roman" w:hAnsi="Times New Roman" w:cs="Times New Roman"/>
          <w:sz w:val="24"/>
          <w:szCs w:val="24"/>
        </w:rPr>
        <w:t>, per ricostruire fedelmente il laboratorio dell’autrice, tormentata da un secolo «tristemente normalizzato e omologato, dal punto di vista c</w:t>
      </w:r>
      <w:r w:rsidR="00021842">
        <w:rPr>
          <w:rFonts w:ascii="Times New Roman" w:hAnsi="Times New Roman" w:cs="Times New Roman"/>
          <w:sz w:val="24"/>
          <w:szCs w:val="24"/>
        </w:rPr>
        <w:t>ulturale, negli anni Settanta»</w:t>
      </w:r>
      <w:r w:rsidR="00021842">
        <w:rPr>
          <w:rStyle w:val="Rimandonotaapidipagina"/>
          <w:rFonts w:ascii="Times New Roman" w:hAnsi="Times New Roman" w:cs="Times New Roman"/>
          <w:sz w:val="24"/>
          <w:szCs w:val="24"/>
        </w:rPr>
        <w:footnoteReference w:id="12"/>
      </w:r>
      <w:r w:rsidRPr="006D0B07">
        <w:rPr>
          <w:rFonts w:ascii="Times New Roman" w:hAnsi="Times New Roman" w:cs="Times New Roman"/>
          <w:sz w:val="24"/>
          <w:szCs w:val="24"/>
        </w:rPr>
        <w:t>. In questo senso, dunque, diventa urgente considerare anche il lavoro che vede Ma</w:t>
      </w:r>
      <w:r w:rsidR="007C0197">
        <w:rPr>
          <w:rFonts w:ascii="Times New Roman" w:hAnsi="Times New Roman" w:cs="Times New Roman"/>
          <w:sz w:val="24"/>
          <w:szCs w:val="24"/>
        </w:rPr>
        <w:t>sino occupata dal 1957 al 1982</w:t>
      </w:r>
      <w:r w:rsidR="007C0197">
        <w:rPr>
          <w:rStyle w:val="Rimandonotaapidipagina"/>
          <w:rFonts w:ascii="Times New Roman" w:hAnsi="Times New Roman" w:cs="Times New Roman"/>
          <w:sz w:val="24"/>
          <w:szCs w:val="24"/>
        </w:rPr>
        <w:footnoteReference w:id="13"/>
      </w:r>
      <w:r w:rsidRPr="006D0B07">
        <w:rPr>
          <w:rFonts w:ascii="Times New Roman" w:hAnsi="Times New Roman" w:cs="Times New Roman"/>
          <w:sz w:val="24"/>
          <w:szCs w:val="24"/>
        </w:rPr>
        <w:t xml:space="preserve"> nella traduzione delle Lettere di Proust uscite per il Saggiatore, del Cavaliere Des </w:t>
      </w:r>
      <w:proofErr w:type="spellStart"/>
      <w:r w:rsidRPr="006D0B07">
        <w:rPr>
          <w:rFonts w:ascii="Times New Roman" w:hAnsi="Times New Roman" w:cs="Times New Roman"/>
          <w:sz w:val="24"/>
          <w:szCs w:val="24"/>
        </w:rPr>
        <w:t>Touches</w:t>
      </w:r>
      <w:proofErr w:type="spellEnd"/>
      <w:r w:rsidRPr="006D0B07">
        <w:rPr>
          <w:rFonts w:ascii="Times New Roman" w:hAnsi="Times New Roman" w:cs="Times New Roman"/>
          <w:sz w:val="24"/>
          <w:szCs w:val="24"/>
        </w:rPr>
        <w:t xml:space="preserve"> di </w:t>
      </w:r>
      <w:proofErr w:type="spellStart"/>
      <w:r w:rsidRPr="006D0B07">
        <w:rPr>
          <w:rFonts w:ascii="Times New Roman" w:hAnsi="Times New Roman" w:cs="Times New Roman"/>
          <w:sz w:val="24"/>
          <w:szCs w:val="24"/>
        </w:rPr>
        <w:t>Barbey</w:t>
      </w:r>
      <w:proofErr w:type="spellEnd"/>
      <w:r w:rsidRPr="006D0B07">
        <w:rPr>
          <w:rFonts w:ascii="Times New Roman" w:hAnsi="Times New Roman" w:cs="Times New Roman"/>
          <w:sz w:val="24"/>
          <w:szCs w:val="24"/>
        </w:rPr>
        <w:t xml:space="preserve"> D’</w:t>
      </w:r>
      <w:proofErr w:type="spellStart"/>
      <w:r w:rsidRPr="006D0B07">
        <w:rPr>
          <w:rFonts w:ascii="Times New Roman" w:hAnsi="Times New Roman" w:cs="Times New Roman"/>
          <w:sz w:val="24"/>
          <w:szCs w:val="24"/>
        </w:rPr>
        <w:t>Aurevilly</w:t>
      </w:r>
      <w:proofErr w:type="spellEnd"/>
      <w:r w:rsidRPr="006D0B07">
        <w:rPr>
          <w:rFonts w:ascii="Times New Roman" w:hAnsi="Times New Roman" w:cs="Times New Roman"/>
          <w:sz w:val="24"/>
          <w:szCs w:val="24"/>
        </w:rPr>
        <w:t xml:space="preserve">, di cui curò anche l’introduzione e la nota biografica, di Hector </w:t>
      </w:r>
      <w:proofErr w:type="spellStart"/>
      <w:r w:rsidRPr="006D0B07">
        <w:rPr>
          <w:rFonts w:ascii="Times New Roman" w:hAnsi="Times New Roman" w:cs="Times New Roman"/>
          <w:sz w:val="24"/>
          <w:szCs w:val="24"/>
        </w:rPr>
        <w:t>Malot</w:t>
      </w:r>
      <w:proofErr w:type="spellEnd"/>
      <w:r w:rsidRPr="006D0B07">
        <w:rPr>
          <w:rFonts w:ascii="Times New Roman" w:hAnsi="Times New Roman" w:cs="Times New Roman"/>
          <w:sz w:val="24"/>
          <w:szCs w:val="24"/>
        </w:rPr>
        <w:t xml:space="preserve">, Senza famiglia, per la collana «Gemini» diretta da Maria </w:t>
      </w:r>
      <w:proofErr w:type="spellStart"/>
      <w:r w:rsidRPr="006D0B07">
        <w:rPr>
          <w:rFonts w:ascii="Times New Roman" w:hAnsi="Times New Roman" w:cs="Times New Roman"/>
          <w:sz w:val="24"/>
          <w:szCs w:val="24"/>
        </w:rPr>
        <w:t>Bellonci</w:t>
      </w:r>
      <w:proofErr w:type="spellEnd"/>
      <w:r w:rsidRPr="006D0B07">
        <w:rPr>
          <w:rFonts w:ascii="Times New Roman" w:hAnsi="Times New Roman" w:cs="Times New Roman"/>
          <w:sz w:val="24"/>
          <w:szCs w:val="24"/>
        </w:rPr>
        <w:t>, e</w:t>
      </w:r>
      <w:r w:rsidR="007C0197">
        <w:rPr>
          <w:rFonts w:ascii="Times New Roman" w:hAnsi="Times New Roman" w:cs="Times New Roman"/>
          <w:sz w:val="24"/>
          <w:szCs w:val="24"/>
        </w:rPr>
        <w:t xml:space="preserve"> di molte altre opere francesi</w:t>
      </w:r>
      <w:r w:rsidR="007C0197">
        <w:rPr>
          <w:rStyle w:val="Rimandonotaapidipagina"/>
          <w:rFonts w:ascii="Times New Roman" w:hAnsi="Times New Roman" w:cs="Times New Roman"/>
          <w:sz w:val="24"/>
          <w:szCs w:val="24"/>
        </w:rPr>
        <w:footnoteReference w:id="14"/>
      </w:r>
      <w:r w:rsidRPr="006D0B07">
        <w:rPr>
          <w:rFonts w:ascii="Times New Roman" w:hAnsi="Times New Roman" w:cs="Times New Roman"/>
          <w:sz w:val="24"/>
          <w:szCs w:val="24"/>
        </w:rPr>
        <w:t>.</w:t>
      </w:r>
    </w:p>
    <w:p w:rsidR="006D0B07" w:rsidRPr="006D0B07" w:rsidRDefault="006D0B07" w:rsidP="00021842">
      <w:pPr>
        <w:spacing w:line="276" w:lineRule="auto"/>
        <w:ind w:firstLine="284"/>
        <w:jc w:val="both"/>
        <w:rPr>
          <w:rFonts w:ascii="Times New Roman" w:hAnsi="Times New Roman" w:cs="Times New Roman"/>
          <w:sz w:val="24"/>
          <w:szCs w:val="24"/>
        </w:rPr>
      </w:pPr>
      <w:r w:rsidRPr="006D0B07">
        <w:rPr>
          <w:rFonts w:ascii="Times New Roman" w:hAnsi="Times New Roman" w:cs="Times New Roman"/>
          <w:sz w:val="24"/>
          <w:szCs w:val="24"/>
        </w:rPr>
        <w:t xml:space="preserve">Per una prima ricognizione delle lettere relative agli anni in cui Masino si dedica all’attività traduttiva è interessante indagare il suo rapporto con traduttori e traduttrici, in particolare il faldone dedicato alla corrispondenza con i “Magrini” di Venezia. Sotto questa voce sono diversi i corrispondenti, tre dei quali appartengono alla stessa famiglia: Alberto, ingegnere veneziano, </w:t>
      </w:r>
      <w:proofErr w:type="spellStart"/>
      <w:r w:rsidRPr="006D0B07">
        <w:rPr>
          <w:rFonts w:ascii="Times New Roman" w:hAnsi="Times New Roman" w:cs="Times New Roman"/>
          <w:sz w:val="24"/>
          <w:szCs w:val="24"/>
        </w:rPr>
        <w:t>Dirce</w:t>
      </w:r>
      <w:proofErr w:type="spellEnd"/>
      <w:r w:rsidRPr="006D0B07">
        <w:rPr>
          <w:rFonts w:ascii="Times New Roman" w:hAnsi="Times New Roman" w:cs="Times New Roman"/>
          <w:sz w:val="24"/>
          <w:szCs w:val="24"/>
        </w:rPr>
        <w:t xml:space="preserve">, sua moglie, Liliana, figlia dei due, traduttrice e amica di Paola. Del lungo e affettuoso scambio tra le due oggi restano le sole lettere di Liliana Magrini a Paola Masino, testimonianza unilaterale del carteggio che purtroppo ad oggi, salvo </w:t>
      </w:r>
      <w:proofErr w:type="spellStart"/>
      <w:r w:rsidRPr="006D0B07">
        <w:rPr>
          <w:rFonts w:ascii="Times New Roman" w:hAnsi="Times New Roman" w:cs="Times New Roman"/>
          <w:sz w:val="24"/>
          <w:szCs w:val="24"/>
        </w:rPr>
        <w:lastRenderedPageBreak/>
        <w:t>sopre</w:t>
      </w:r>
      <w:r w:rsidR="007C0197">
        <w:rPr>
          <w:rFonts w:ascii="Times New Roman" w:hAnsi="Times New Roman" w:cs="Times New Roman"/>
          <w:sz w:val="24"/>
          <w:szCs w:val="24"/>
        </w:rPr>
        <w:t>se</w:t>
      </w:r>
      <w:proofErr w:type="spellEnd"/>
      <w:r w:rsidR="007C0197">
        <w:rPr>
          <w:rFonts w:ascii="Times New Roman" w:hAnsi="Times New Roman" w:cs="Times New Roman"/>
          <w:sz w:val="24"/>
          <w:szCs w:val="24"/>
        </w:rPr>
        <w:t>, è da considerarsi disperso</w:t>
      </w:r>
      <w:r w:rsidR="007C0197">
        <w:rPr>
          <w:rStyle w:val="Rimandonotaapidipagina"/>
          <w:rFonts w:ascii="Times New Roman" w:hAnsi="Times New Roman" w:cs="Times New Roman"/>
          <w:sz w:val="24"/>
          <w:szCs w:val="24"/>
        </w:rPr>
        <w:footnoteReference w:id="15"/>
      </w:r>
      <w:r w:rsidRPr="006D0B07">
        <w:rPr>
          <w:rFonts w:ascii="Times New Roman" w:hAnsi="Times New Roman" w:cs="Times New Roman"/>
          <w:sz w:val="24"/>
          <w:szCs w:val="24"/>
        </w:rPr>
        <w:t>. Con questa ricostruzione si vorrebbe mettere in luce il volto di Masino traduttrice, tracciarne il profilo attraverso le missive, viste quasi come negativi fotografici, e al tempo stesso</w:t>
      </w:r>
      <w:r w:rsidR="00021842">
        <w:rPr>
          <w:rFonts w:ascii="Times New Roman" w:hAnsi="Times New Roman" w:cs="Times New Roman"/>
          <w:sz w:val="24"/>
          <w:szCs w:val="24"/>
        </w:rPr>
        <w:t xml:space="preserve"> </w:t>
      </w:r>
      <w:r w:rsidRPr="006D0B07">
        <w:rPr>
          <w:rFonts w:ascii="Times New Roman" w:hAnsi="Times New Roman" w:cs="Times New Roman"/>
          <w:sz w:val="24"/>
          <w:szCs w:val="24"/>
        </w:rPr>
        <w:t>recuperare testimonianze</w:t>
      </w:r>
      <w:r w:rsidR="007C0197">
        <w:rPr>
          <w:rFonts w:ascii="Times New Roman" w:hAnsi="Times New Roman" w:cs="Times New Roman"/>
          <w:sz w:val="24"/>
          <w:szCs w:val="24"/>
        </w:rPr>
        <w:t xml:space="preserve"> della voce di Liliana Magrini</w:t>
      </w:r>
      <w:r w:rsidR="007C0197">
        <w:rPr>
          <w:rStyle w:val="Rimandonotaapidipagina"/>
          <w:rFonts w:ascii="Times New Roman" w:hAnsi="Times New Roman" w:cs="Times New Roman"/>
          <w:sz w:val="24"/>
          <w:szCs w:val="24"/>
        </w:rPr>
        <w:footnoteReference w:id="16"/>
      </w:r>
      <w:r w:rsidRPr="006D0B07">
        <w:rPr>
          <w:rFonts w:ascii="Times New Roman" w:hAnsi="Times New Roman" w:cs="Times New Roman"/>
          <w:sz w:val="24"/>
          <w:szCs w:val="24"/>
        </w:rPr>
        <w:t xml:space="preserve">, traduttrice che ha coperto un ruolo non marginale nel lavoro di </w:t>
      </w:r>
      <w:proofErr w:type="spellStart"/>
      <w:r w:rsidRPr="006D0B07">
        <w:rPr>
          <w:rFonts w:ascii="Times New Roman" w:hAnsi="Times New Roman" w:cs="Times New Roman"/>
          <w:sz w:val="24"/>
          <w:szCs w:val="24"/>
        </w:rPr>
        <w:t>sprovincializzazione</w:t>
      </w:r>
      <w:proofErr w:type="spellEnd"/>
      <w:r w:rsidRPr="006D0B07">
        <w:rPr>
          <w:rFonts w:ascii="Times New Roman" w:hAnsi="Times New Roman" w:cs="Times New Roman"/>
          <w:sz w:val="24"/>
          <w:szCs w:val="24"/>
        </w:rPr>
        <w:t xml:space="preserve"> della nostra cultura, segnatamente con la sua traduzione dell’Uomo in rivolta di Albert </w:t>
      </w:r>
      <w:proofErr w:type="spellStart"/>
      <w:r w:rsidRPr="006D0B07">
        <w:rPr>
          <w:rFonts w:ascii="Times New Roman" w:hAnsi="Times New Roman" w:cs="Times New Roman"/>
          <w:sz w:val="24"/>
          <w:szCs w:val="24"/>
        </w:rPr>
        <w:t>Camus</w:t>
      </w:r>
      <w:proofErr w:type="spellEnd"/>
      <w:r w:rsidRPr="006D0B07">
        <w:rPr>
          <w:rFonts w:ascii="Times New Roman" w:hAnsi="Times New Roman" w:cs="Times New Roman"/>
          <w:sz w:val="24"/>
          <w:szCs w:val="24"/>
        </w:rPr>
        <w:t xml:space="preserve"> (Bompiani, 1957).</w:t>
      </w:r>
    </w:p>
    <w:p w:rsidR="006D0B07" w:rsidRPr="006D0B07" w:rsidRDefault="006D0B07" w:rsidP="006D0B07">
      <w:pPr>
        <w:spacing w:line="276" w:lineRule="auto"/>
        <w:ind w:firstLine="284"/>
        <w:jc w:val="both"/>
        <w:rPr>
          <w:rFonts w:ascii="Times New Roman" w:hAnsi="Times New Roman" w:cs="Times New Roman"/>
          <w:sz w:val="24"/>
          <w:szCs w:val="24"/>
        </w:rPr>
      </w:pPr>
      <w:r w:rsidRPr="006D0B07">
        <w:rPr>
          <w:rFonts w:ascii="Times New Roman" w:hAnsi="Times New Roman" w:cs="Times New Roman"/>
          <w:sz w:val="24"/>
          <w:szCs w:val="24"/>
        </w:rPr>
        <w:t>Le lettere inedite inviate da Liliana Magrini coprono un lungo arco temporale, dal 1</w:t>
      </w:r>
      <w:r w:rsidR="007C0197">
        <w:rPr>
          <w:rFonts w:ascii="Times New Roman" w:hAnsi="Times New Roman" w:cs="Times New Roman"/>
          <w:sz w:val="24"/>
          <w:szCs w:val="24"/>
        </w:rPr>
        <w:t>8 agosto 1950 al 30 marzo 1969</w:t>
      </w:r>
      <w:r w:rsidR="007C0197">
        <w:rPr>
          <w:rStyle w:val="Rimandonotaapidipagina"/>
          <w:rFonts w:ascii="Times New Roman" w:hAnsi="Times New Roman" w:cs="Times New Roman"/>
          <w:sz w:val="24"/>
          <w:szCs w:val="24"/>
        </w:rPr>
        <w:footnoteReference w:id="17"/>
      </w:r>
      <w:r w:rsidRPr="006D0B07">
        <w:rPr>
          <w:rFonts w:ascii="Times New Roman" w:hAnsi="Times New Roman" w:cs="Times New Roman"/>
          <w:sz w:val="24"/>
          <w:szCs w:val="24"/>
        </w:rPr>
        <w:t xml:space="preserve"> e ci raccontano la storia di una collaborazione, probabilmente nata proprio durante il “confino” di Paola Masino. Tra le carte si leggono informazioni molto confidenziali, normali per un’amicizia salda, la cui profondità si lascia scorgere anche dal fatto che nel Fondo Masino restano conservate le lettere dell’ingegnere Alberto Magrini e della moglie, scomparsa in quegli anni, </w:t>
      </w:r>
      <w:proofErr w:type="spellStart"/>
      <w:r w:rsidRPr="006D0B07">
        <w:rPr>
          <w:rFonts w:ascii="Times New Roman" w:hAnsi="Times New Roman" w:cs="Times New Roman"/>
          <w:sz w:val="24"/>
          <w:szCs w:val="24"/>
        </w:rPr>
        <w:t>Dirce</w:t>
      </w:r>
      <w:proofErr w:type="spellEnd"/>
      <w:r w:rsidRPr="006D0B07">
        <w:rPr>
          <w:rFonts w:ascii="Times New Roman" w:hAnsi="Times New Roman" w:cs="Times New Roman"/>
          <w:sz w:val="24"/>
          <w:szCs w:val="24"/>
        </w:rPr>
        <w:t>; il tono delle missive inviate è familiare, intimo: «Carissima Paola, m’ha fatto piacere aver di recente notizie tue da papà, e la conferma – ma non ne avevo bisogno – che nonostante tutti i guai sei la solita Paola, viva come si riesce di rado ad esserlo – anche se ciò ti dà l’amaro privilegio di dover pensare da s</w:t>
      </w:r>
      <w:r w:rsidR="007C0197">
        <w:rPr>
          <w:rFonts w:ascii="Times New Roman" w:hAnsi="Times New Roman" w:cs="Times New Roman"/>
          <w:sz w:val="24"/>
          <w:szCs w:val="24"/>
        </w:rPr>
        <w:t>ola a riconfortare te stessa»</w:t>
      </w:r>
      <w:r w:rsidR="007C0197">
        <w:rPr>
          <w:rStyle w:val="Rimandonotaapidipagina"/>
          <w:rFonts w:ascii="Times New Roman" w:hAnsi="Times New Roman" w:cs="Times New Roman"/>
          <w:sz w:val="24"/>
          <w:szCs w:val="24"/>
        </w:rPr>
        <w:footnoteReference w:id="18"/>
      </w:r>
      <w:r w:rsidR="007C0197">
        <w:rPr>
          <w:rFonts w:ascii="Times New Roman" w:hAnsi="Times New Roman" w:cs="Times New Roman"/>
          <w:sz w:val="24"/>
          <w:szCs w:val="24"/>
        </w:rPr>
        <w:t>.</w:t>
      </w:r>
      <w:r w:rsidRPr="006D0B07">
        <w:rPr>
          <w:rFonts w:ascii="Times New Roman" w:hAnsi="Times New Roman" w:cs="Times New Roman"/>
          <w:sz w:val="24"/>
          <w:szCs w:val="24"/>
        </w:rPr>
        <w:t xml:space="preserve"> Molti sono i riferimenti dell’amica veneziana alla situazione di Masino, che una volta tornata nella casa romana di viale Liegi nel 1950, si occupa della gestione familiare e della salute di Massimo </w:t>
      </w:r>
      <w:proofErr w:type="spellStart"/>
      <w:r w:rsidRPr="006D0B07">
        <w:rPr>
          <w:rFonts w:ascii="Times New Roman" w:hAnsi="Times New Roman" w:cs="Times New Roman"/>
          <w:sz w:val="24"/>
          <w:szCs w:val="24"/>
        </w:rPr>
        <w:t>Bontempelli</w:t>
      </w:r>
      <w:proofErr w:type="spellEnd"/>
      <w:r w:rsidRPr="006D0B07">
        <w:rPr>
          <w:rFonts w:ascii="Times New Roman" w:hAnsi="Times New Roman" w:cs="Times New Roman"/>
          <w:sz w:val="24"/>
          <w:szCs w:val="24"/>
        </w:rPr>
        <w:t xml:space="preserve">, e lascia trascorrere molto tempo prima di rispondere, come si comprende dai silenzi cui Magrini fa spesso cenno, non nascondendo la sua preoccupazione. L’assenza, tuttavia, è riempita dai racconti di Magrini, impegnata con Giacomo </w:t>
      </w:r>
      <w:proofErr w:type="spellStart"/>
      <w:r w:rsidRPr="006D0B07">
        <w:rPr>
          <w:rFonts w:ascii="Times New Roman" w:hAnsi="Times New Roman" w:cs="Times New Roman"/>
          <w:sz w:val="24"/>
          <w:szCs w:val="24"/>
        </w:rPr>
        <w:t>Antonini</w:t>
      </w:r>
      <w:proofErr w:type="spellEnd"/>
      <w:r w:rsidRPr="006D0B07">
        <w:rPr>
          <w:rFonts w:ascii="Times New Roman" w:hAnsi="Times New Roman" w:cs="Times New Roman"/>
          <w:sz w:val="24"/>
          <w:szCs w:val="24"/>
        </w:rPr>
        <w:t xml:space="preserve"> (Gino, nelle lettere), plenipotenziario Bompiani e mediatore dei rapporti della casa editrice tra Italia e Francia, nella traduzione dell’</w:t>
      </w:r>
      <w:proofErr w:type="spellStart"/>
      <w:r w:rsidRPr="006D0B07">
        <w:rPr>
          <w:rFonts w:ascii="Times New Roman" w:hAnsi="Times New Roman" w:cs="Times New Roman"/>
          <w:sz w:val="24"/>
          <w:szCs w:val="24"/>
        </w:rPr>
        <w:t>Homme</w:t>
      </w:r>
      <w:proofErr w:type="spellEnd"/>
      <w:r w:rsidRPr="006D0B07">
        <w:rPr>
          <w:rFonts w:ascii="Times New Roman" w:hAnsi="Times New Roman" w:cs="Times New Roman"/>
          <w:sz w:val="24"/>
          <w:szCs w:val="24"/>
        </w:rPr>
        <w:t xml:space="preserve"> </w:t>
      </w:r>
      <w:proofErr w:type="spellStart"/>
      <w:r w:rsidRPr="006D0B07">
        <w:rPr>
          <w:rFonts w:ascii="Times New Roman" w:hAnsi="Times New Roman" w:cs="Times New Roman"/>
          <w:sz w:val="24"/>
          <w:szCs w:val="24"/>
        </w:rPr>
        <w:t>Révolté</w:t>
      </w:r>
      <w:proofErr w:type="spellEnd"/>
      <w:r w:rsidRPr="006D0B07">
        <w:rPr>
          <w:rFonts w:ascii="Times New Roman" w:hAnsi="Times New Roman" w:cs="Times New Roman"/>
          <w:sz w:val="24"/>
          <w:szCs w:val="24"/>
        </w:rPr>
        <w:t xml:space="preserve"> di </w:t>
      </w:r>
      <w:proofErr w:type="spellStart"/>
      <w:r w:rsidRPr="006D0B07">
        <w:rPr>
          <w:rFonts w:ascii="Times New Roman" w:hAnsi="Times New Roman" w:cs="Times New Roman"/>
          <w:sz w:val="24"/>
          <w:szCs w:val="24"/>
        </w:rPr>
        <w:t>Camus</w:t>
      </w:r>
      <w:proofErr w:type="spellEnd"/>
      <w:r w:rsidRPr="006D0B07">
        <w:rPr>
          <w:rFonts w:ascii="Times New Roman" w:hAnsi="Times New Roman" w:cs="Times New Roman"/>
          <w:sz w:val="24"/>
          <w:szCs w:val="24"/>
        </w:rPr>
        <w:t>:</w:t>
      </w:r>
    </w:p>
    <w:p w:rsidR="006D0B07" w:rsidRPr="006D0B07" w:rsidRDefault="006D0B07" w:rsidP="007C69F2">
      <w:pPr>
        <w:spacing w:before="240" w:line="276" w:lineRule="auto"/>
        <w:ind w:left="567" w:right="567" w:firstLine="284"/>
        <w:jc w:val="both"/>
        <w:rPr>
          <w:rFonts w:ascii="Times New Roman" w:hAnsi="Times New Roman" w:cs="Times New Roman"/>
          <w:sz w:val="24"/>
          <w:szCs w:val="24"/>
        </w:rPr>
      </w:pPr>
      <w:r w:rsidRPr="006D0B07">
        <w:rPr>
          <w:rFonts w:ascii="Times New Roman" w:hAnsi="Times New Roman" w:cs="Times New Roman"/>
          <w:sz w:val="24"/>
          <w:szCs w:val="24"/>
        </w:rPr>
        <w:t xml:space="preserve">Comincio ad essere preoccupata del tuo silenzio così visibilmente prolungato: tanto più che Gino </w:t>
      </w:r>
      <w:proofErr w:type="spellStart"/>
      <w:r w:rsidRPr="006D0B07">
        <w:rPr>
          <w:rFonts w:ascii="Times New Roman" w:hAnsi="Times New Roman" w:cs="Times New Roman"/>
          <w:sz w:val="24"/>
          <w:szCs w:val="24"/>
        </w:rPr>
        <w:t>Antonini</w:t>
      </w:r>
      <w:proofErr w:type="spellEnd"/>
      <w:r w:rsidRPr="006D0B07">
        <w:rPr>
          <w:rFonts w:ascii="Times New Roman" w:hAnsi="Times New Roman" w:cs="Times New Roman"/>
          <w:sz w:val="24"/>
          <w:szCs w:val="24"/>
        </w:rPr>
        <w:t xml:space="preserve"> che è stato a Viareggio per il premio mi ha detto di non avervi visti. Come va? E Massimo? Mandami due righe di notizie. Quanto a me, quando ti avrò detto che da due mesi traduco dalle sette del mattino a mezzanotte – l’</w:t>
      </w:r>
      <w:proofErr w:type="spellStart"/>
      <w:r w:rsidRPr="006D0B07">
        <w:rPr>
          <w:rFonts w:ascii="Times New Roman" w:hAnsi="Times New Roman" w:cs="Times New Roman"/>
          <w:sz w:val="24"/>
          <w:szCs w:val="24"/>
        </w:rPr>
        <w:t>Homme</w:t>
      </w:r>
      <w:proofErr w:type="spellEnd"/>
      <w:r w:rsidRPr="006D0B07">
        <w:rPr>
          <w:rFonts w:ascii="Times New Roman" w:hAnsi="Times New Roman" w:cs="Times New Roman"/>
          <w:sz w:val="24"/>
          <w:szCs w:val="24"/>
        </w:rPr>
        <w:t xml:space="preserve"> </w:t>
      </w:r>
      <w:proofErr w:type="spellStart"/>
      <w:r w:rsidRPr="006D0B07">
        <w:rPr>
          <w:rFonts w:ascii="Times New Roman" w:hAnsi="Times New Roman" w:cs="Times New Roman"/>
          <w:sz w:val="24"/>
          <w:szCs w:val="24"/>
        </w:rPr>
        <w:t>Révolté</w:t>
      </w:r>
      <w:proofErr w:type="spellEnd"/>
      <w:r w:rsidRPr="006D0B07">
        <w:rPr>
          <w:rFonts w:ascii="Times New Roman" w:hAnsi="Times New Roman" w:cs="Times New Roman"/>
          <w:sz w:val="24"/>
          <w:szCs w:val="24"/>
        </w:rPr>
        <w:t xml:space="preserve"> di</w:t>
      </w:r>
      <w:r w:rsidR="00021842">
        <w:rPr>
          <w:rFonts w:ascii="Times New Roman" w:hAnsi="Times New Roman" w:cs="Times New Roman"/>
          <w:sz w:val="24"/>
          <w:szCs w:val="24"/>
        </w:rPr>
        <w:t xml:space="preserve"> </w:t>
      </w:r>
      <w:proofErr w:type="spellStart"/>
      <w:r w:rsidRPr="006D0B07">
        <w:rPr>
          <w:rFonts w:ascii="Times New Roman" w:hAnsi="Times New Roman" w:cs="Times New Roman"/>
          <w:sz w:val="24"/>
          <w:szCs w:val="24"/>
        </w:rPr>
        <w:t>Camus</w:t>
      </w:r>
      <w:proofErr w:type="spellEnd"/>
      <w:r w:rsidRPr="006D0B07">
        <w:rPr>
          <w:rFonts w:ascii="Times New Roman" w:hAnsi="Times New Roman" w:cs="Times New Roman"/>
          <w:sz w:val="24"/>
          <w:szCs w:val="24"/>
        </w:rPr>
        <w:t>, per Bompiani – credo non resti molto da aggiungere. […] Ma aspetta: non so a che punto tu sia con le notizie: penso che certo sarai informata da papà – perché altrimenti avrei notizia grossa davvero: la casa trovata! Uno spazioso, piacevolissimo appartamento in una vecchia c</w:t>
      </w:r>
      <w:r w:rsidR="007C69F2">
        <w:rPr>
          <w:rFonts w:ascii="Times New Roman" w:hAnsi="Times New Roman" w:cs="Times New Roman"/>
          <w:sz w:val="24"/>
          <w:szCs w:val="24"/>
        </w:rPr>
        <w:t>asa dalle parti dell’</w:t>
      </w:r>
      <w:proofErr w:type="spellStart"/>
      <w:r w:rsidR="007C69F2">
        <w:rPr>
          <w:rFonts w:ascii="Times New Roman" w:hAnsi="Times New Roman" w:cs="Times New Roman"/>
          <w:sz w:val="24"/>
          <w:szCs w:val="24"/>
        </w:rPr>
        <w:t>Arsenale…</w:t>
      </w:r>
      <w:proofErr w:type="spellEnd"/>
      <w:r w:rsidR="007C69F2">
        <w:rPr>
          <w:rStyle w:val="Rimandonotaapidipagina"/>
          <w:rFonts w:ascii="Times New Roman" w:hAnsi="Times New Roman" w:cs="Times New Roman"/>
          <w:sz w:val="24"/>
          <w:szCs w:val="24"/>
        </w:rPr>
        <w:footnoteReference w:id="19"/>
      </w:r>
    </w:p>
    <w:p w:rsidR="006D0B07" w:rsidRPr="006D0B07" w:rsidRDefault="006D0B07" w:rsidP="007C69F2">
      <w:pPr>
        <w:spacing w:before="240" w:line="276" w:lineRule="auto"/>
        <w:ind w:firstLine="284"/>
        <w:jc w:val="both"/>
        <w:rPr>
          <w:rFonts w:ascii="Times New Roman" w:hAnsi="Times New Roman" w:cs="Times New Roman"/>
          <w:sz w:val="24"/>
          <w:szCs w:val="24"/>
        </w:rPr>
      </w:pPr>
      <w:r w:rsidRPr="006D0B07">
        <w:rPr>
          <w:rFonts w:ascii="Times New Roman" w:hAnsi="Times New Roman" w:cs="Times New Roman"/>
          <w:sz w:val="24"/>
          <w:szCs w:val="24"/>
        </w:rPr>
        <w:lastRenderedPageBreak/>
        <w:t>Qualche mese dopo si leggono notizie di traslochi, la fatica nell’«affrontare mobili, armadi, ripostigli, sterminate soffitte, ingombri e assolutamente ignoti, da dove sbucavano oggetti appartenenti a prozii» sconosciuti e storie di famiglia affidate alla memoria della «vecchia Benvenuta, cameriera della nonna e sola depositaria degli eventi e dei volti della famiglia». La fatica quotidiana appare simbolicamente rappresentata attraverso la vita degli oggetti – si pensi, per dare anche solo un corrispettivo, al baule della massaia, mobilia che tanta parte ha nel romanzo Nascita e morte della massaia di Paola Masino –, e diventa racconto di un più grande disagio, dello sconforto di donne che vivono una profonda inquietudine, la rottura di quel «senso del cominciare» e della «adulta fiducia nel costruire» che, dice Magr</w:t>
      </w:r>
      <w:r w:rsidR="007C69F2">
        <w:rPr>
          <w:rFonts w:ascii="Times New Roman" w:hAnsi="Times New Roman" w:cs="Times New Roman"/>
          <w:sz w:val="24"/>
          <w:szCs w:val="24"/>
        </w:rPr>
        <w:t>ini, Masino conosce molto bene</w:t>
      </w:r>
      <w:r w:rsidR="007C69F2">
        <w:rPr>
          <w:rStyle w:val="Rimandonotaapidipagina"/>
          <w:rFonts w:ascii="Times New Roman" w:hAnsi="Times New Roman" w:cs="Times New Roman"/>
          <w:sz w:val="24"/>
          <w:szCs w:val="24"/>
        </w:rPr>
        <w:footnoteReference w:id="20"/>
      </w:r>
      <w:r w:rsidRPr="006D0B07">
        <w:rPr>
          <w:rFonts w:ascii="Times New Roman" w:hAnsi="Times New Roman" w:cs="Times New Roman"/>
          <w:sz w:val="24"/>
          <w:szCs w:val="24"/>
        </w:rPr>
        <w:t xml:space="preserve">. Dal punto di vista lavorativo e creativo, le intense sessioni dedicate alla traduzione dei francesi non lasciano riposo, anzi, diventano ossessioni e fantasmi di cui Liliana Magrini sente il bisogno di liberarsi per ritrovare la propria identità: «sono così ossessionata dalle voci altrui, con questo continuo tradurre, che mi pare di non saper più trovare la mia neppure per le parole più semplici. Tra una settimana circa, consegnerò la </w:t>
      </w:r>
      <w:proofErr w:type="spellStart"/>
      <w:r w:rsidRPr="006D0B07">
        <w:rPr>
          <w:rFonts w:ascii="Times New Roman" w:hAnsi="Times New Roman" w:cs="Times New Roman"/>
          <w:sz w:val="24"/>
          <w:szCs w:val="24"/>
        </w:rPr>
        <w:t>Voix</w:t>
      </w:r>
      <w:proofErr w:type="spellEnd"/>
      <w:r w:rsidRPr="006D0B07">
        <w:rPr>
          <w:rFonts w:ascii="Times New Roman" w:hAnsi="Times New Roman" w:cs="Times New Roman"/>
          <w:sz w:val="24"/>
          <w:szCs w:val="24"/>
        </w:rPr>
        <w:t xml:space="preserve"> </w:t>
      </w:r>
      <w:proofErr w:type="spellStart"/>
      <w:r w:rsidRPr="006D0B07">
        <w:rPr>
          <w:rFonts w:ascii="Times New Roman" w:hAnsi="Times New Roman" w:cs="Times New Roman"/>
          <w:sz w:val="24"/>
          <w:szCs w:val="24"/>
        </w:rPr>
        <w:t>du</w:t>
      </w:r>
      <w:proofErr w:type="spellEnd"/>
      <w:r w:rsidRPr="006D0B07">
        <w:rPr>
          <w:rFonts w:ascii="Times New Roman" w:hAnsi="Times New Roman" w:cs="Times New Roman"/>
          <w:sz w:val="24"/>
          <w:szCs w:val="24"/>
        </w:rPr>
        <w:t xml:space="preserve"> </w:t>
      </w:r>
      <w:proofErr w:type="spellStart"/>
      <w:r w:rsidRPr="006D0B07">
        <w:rPr>
          <w:rFonts w:ascii="Times New Roman" w:hAnsi="Times New Roman" w:cs="Times New Roman"/>
          <w:sz w:val="24"/>
          <w:szCs w:val="24"/>
        </w:rPr>
        <w:t>Silence</w:t>
      </w:r>
      <w:proofErr w:type="spellEnd"/>
      <w:r w:rsidRPr="006D0B07">
        <w:rPr>
          <w:rFonts w:ascii="Times New Roman" w:hAnsi="Times New Roman" w:cs="Times New Roman"/>
          <w:sz w:val="24"/>
          <w:szCs w:val="24"/>
        </w:rPr>
        <w:t xml:space="preserve"> di </w:t>
      </w:r>
      <w:proofErr w:type="spellStart"/>
      <w:r w:rsidRPr="006D0B07">
        <w:rPr>
          <w:rFonts w:ascii="Times New Roman" w:hAnsi="Times New Roman" w:cs="Times New Roman"/>
          <w:sz w:val="24"/>
          <w:szCs w:val="24"/>
        </w:rPr>
        <w:t>Malraux</w:t>
      </w:r>
      <w:proofErr w:type="spellEnd"/>
      <w:r w:rsidRPr="006D0B07">
        <w:rPr>
          <w:rFonts w:ascii="Times New Roman" w:hAnsi="Times New Roman" w:cs="Times New Roman"/>
          <w:sz w:val="24"/>
          <w:szCs w:val="24"/>
        </w:rPr>
        <w:t>, e potrò permetter</w:t>
      </w:r>
      <w:r w:rsidR="007C69F2">
        <w:rPr>
          <w:rFonts w:ascii="Times New Roman" w:hAnsi="Times New Roman" w:cs="Times New Roman"/>
          <w:sz w:val="24"/>
          <w:szCs w:val="24"/>
        </w:rPr>
        <w:t>mi, spero, una piccola pausa»</w:t>
      </w:r>
      <w:r w:rsidR="007C69F2">
        <w:rPr>
          <w:rStyle w:val="Rimandonotaapidipagina"/>
          <w:rFonts w:ascii="Times New Roman" w:hAnsi="Times New Roman" w:cs="Times New Roman"/>
          <w:sz w:val="24"/>
          <w:szCs w:val="24"/>
        </w:rPr>
        <w:footnoteReference w:id="21"/>
      </w:r>
      <w:r w:rsidR="007C69F2">
        <w:rPr>
          <w:rFonts w:ascii="Times New Roman" w:hAnsi="Times New Roman" w:cs="Times New Roman"/>
          <w:sz w:val="24"/>
          <w:szCs w:val="24"/>
        </w:rPr>
        <w:t>.</w:t>
      </w:r>
    </w:p>
    <w:p w:rsidR="006D0B07" w:rsidRPr="006D0B07" w:rsidRDefault="006D0B07" w:rsidP="006D0B07">
      <w:pPr>
        <w:spacing w:line="276" w:lineRule="auto"/>
        <w:ind w:firstLine="284"/>
        <w:jc w:val="both"/>
        <w:rPr>
          <w:rFonts w:ascii="Times New Roman" w:hAnsi="Times New Roman" w:cs="Times New Roman"/>
          <w:sz w:val="24"/>
          <w:szCs w:val="24"/>
        </w:rPr>
      </w:pPr>
      <w:r w:rsidRPr="006D0B07">
        <w:rPr>
          <w:rFonts w:ascii="Times New Roman" w:hAnsi="Times New Roman" w:cs="Times New Roman"/>
          <w:sz w:val="24"/>
          <w:szCs w:val="24"/>
        </w:rPr>
        <w:t xml:space="preserve">Oltre alle notizie private, che, per esempio, contraddistinguono la corrispondenza di Paola Masino con l’altra amica Maria Luisa </w:t>
      </w:r>
      <w:proofErr w:type="spellStart"/>
      <w:r w:rsidRPr="006D0B07">
        <w:rPr>
          <w:rFonts w:ascii="Times New Roman" w:hAnsi="Times New Roman" w:cs="Times New Roman"/>
          <w:sz w:val="24"/>
          <w:szCs w:val="24"/>
        </w:rPr>
        <w:t>Astaldi</w:t>
      </w:r>
      <w:proofErr w:type="spellEnd"/>
      <w:r w:rsidRPr="006D0B07">
        <w:rPr>
          <w:rFonts w:ascii="Times New Roman" w:hAnsi="Times New Roman" w:cs="Times New Roman"/>
          <w:sz w:val="24"/>
          <w:szCs w:val="24"/>
        </w:rPr>
        <w:t>, si leggono molte riflessioni riguardanti questioni di lavoro, la frustrazione nata dal mestiere di scrivere, e un tedio ricorrente che le rende solidali: in una lettera da Cortina, Magrini vorrebbe che Masino si occupasse della pubblicazio</w:t>
      </w:r>
      <w:r w:rsidR="007C69F2">
        <w:rPr>
          <w:rFonts w:ascii="Times New Roman" w:hAnsi="Times New Roman" w:cs="Times New Roman"/>
          <w:sz w:val="24"/>
          <w:szCs w:val="24"/>
        </w:rPr>
        <w:t xml:space="preserve">ne del suo romanzo, </w:t>
      </w:r>
      <w:r w:rsidR="007C69F2" w:rsidRPr="007C69F2">
        <w:rPr>
          <w:rFonts w:ascii="Times New Roman" w:hAnsi="Times New Roman" w:cs="Times New Roman"/>
          <w:i/>
          <w:sz w:val="24"/>
          <w:szCs w:val="24"/>
        </w:rPr>
        <w:t>La vestale</w:t>
      </w:r>
      <w:r w:rsidR="007C69F2">
        <w:rPr>
          <w:rStyle w:val="Rimandonotaapidipagina"/>
          <w:rFonts w:ascii="Times New Roman" w:hAnsi="Times New Roman" w:cs="Times New Roman"/>
          <w:sz w:val="24"/>
          <w:szCs w:val="24"/>
        </w:rPr>
        <w:footnoteReference w:id="22"/>
      </w:r>
      <w:r w:rsidRPr="006D0B07">
        <w:rPr>
          <w:rFonts w:ascii="Times New Roman" w:hAnsi="Times New Roman" w:cs="Times New Roman"/>
          <w:sz w:val="24"/>
          <w:szCs w:val="24"/>
        </w:rPr>
        <w:t>, in Italia e la ringrazia per i giudizi critici sul suo secondo libro (quasi sicuramente l’autrice era già occupata nell</w:t>
      </w:r>
      <w:r w:rsidR="007C69F2">
        <w:rPr>
          <w:rFonts w:ascii="Times New Roman" w:hAnsi="Times New Roman" w:cs="Times New Roman"/>
          <w:sz w:val="24"/>
          <w:szCs w:val="24"/>
        </w:rPr>
        <w:t xml:space="preserve">a stesura dei </w:t>
      </w:r>
      <w:r w:rsidR="007C69F2" w:rsidRPr="007C69F2">
        <w:rPr>
          <w:rFonts w:ascii="Times New Roman" w:hAnsi="Times New Roman" w:cs="Times New Roman"/>
          <w:i/>
          <w:sz w:val="24"/>
          <w:szCs w:val="24"/>
        </w:rPr>
        <w:t xml:space="preserve">Carnet </w:t>
      </w:r>
      <w:proofErr w:type="spellStart"/>
      <w:r w:rsidR="007C69F2" w:rsidRPr="007C69F2">
        <w:rPr>
          <w:rFonts w:ascii="Times New Roman" w:hAnsi="Times New Roman" w:cs="Times New Roman"/>
          <w:i/>
          <w:sz w:val="24"/>
          <w:szCs w:val="24"/>
        </w:rPr>
        <w:t>vénitien</w:t>
      </w:r>
      <w:proofErr w:type="spellEnd"/>
      <w:r w:rsidR="007C69F2">
        <w:rPr>
          <w:rStyle w:val="Rimandonotaapidipagina"/>
          <w:rFonts w:ascii="Times New Roman" w:hAnsi="Times New Roman" w:cs="Times New Roman"/>
          <w:sz w:val="24"/>
          <w:szCs w:val="24"/>
        </w:rPr>
        <w:footnoteReference w:id="23"/>
      </w:r>
      <w:r w:rsidRPr="006D0B07">
        <w:rPr>
          <w:rFonts w:ascii="Times New Roman" w:hAnsi="Times New Roman" w:cs="Times New Roman"/>
          <w:sz w:val="24"/>
          <w:szCs w:val="24"/>
        </w:rPr>
        <w:t xml:space="preserve">, pubblicati in Francia nel 1956 anche grazie alla mediazione di Albert </w:t>
      </w:r>
      <w:proofErr w:type="spellStart"/>
      <w:r w:rsidRPr="006D0B07">
        <w:rPr>
          <w:rFonts w:ascii="Times New Roman" w:hAnsi="Times New Roman" w:cs="Times New Roman"/>
          <w:sz w:val="24"/>
          <w:szCs w:val="24"/>
        </w:rPr>
        <w:t>Camus</w:t>
      </w:r>
      <w:proofErr w:type="spellEnd"/>
      <w:r w:rsidRPr="006D0B07">
        <w:rPr>
          <w:rFonts w:ascii="Times New Roman" w:hAnsi="Times New Roman" w:cs="Times New Roman"/>
          <w:sz w:val="24"/>
          <w:szCs w:val="24"/>
        </w:rPr>
        <w:t>):</w:t>
      </w:r>
    </w:p>
    <w:p w:rsidR="006D0B07" w:rsidRPr="00021842" w:rsidRDefault="006D0B07" w:rsidP="00D8423D">
      <w:pPr>
        <w:spacing w:before="240" w:line="276" w:lineRule="auto"/>
        <w:ind w:left="567" w:right="567"/>
        <w:jc w:val="both"/>
        <w:rPr>
          <w:rFonts w:ascii="Times New Roman" w:hAnsi="Times New Roman" w:cs="Times New Roman"/>
          <w:sz w:val="24"/>
          <w:szCs w:val="24"/>
        </w:rPr>
      </w:pPr>
      <w:r w:rsidRPr="006D0B07">
        <w:rPr>
          <w:rFonts w:ascii="Times New Roman" w:hAnsi="Times New Roman" w:cs="Times New Roman"/>
          <w:sz w:val="24"/>
          <w:szCs w:val="24"/>
        </w:rPr>
        <w:t>Sì, ti sono stata riconoscente davvero per la tua lettera, cara anche nelle riserve. Le so giuste. C’è alla fine un “a meno che tu non abbia voluto proprio questo”. No, non l’ho voluto: potrei dire che, in corso di lavoro, l’ho</w:t>
      </w:r>
      <w:r w:rsidR="00021842">
        <w:rPr>
          <w:rFonts w:ascii="Times New Roman" w:hAnsi="Times New Roman" w:cs="Times New Roman"/>
          <w:sz w:val="24"/>
          <w:szCs w:val="24"/>
        </w:rPr>
        <w:t xml:space="preserve"> </w:t>
      </w:r>
      <w:r w:rsidRPr="006D0B07">
        <w:rPr>
          <w:rFonts w:ascii="Times New Roman" w:hAnsi="Times New Roman" w:cs="Times New Roman"/>
          <w:sz w:val="24"/>
          <w:szCs w:val="24"/>
        </w:rPr>
        <w:t xml:space="preserve">accettato – o subìto, da quanto mi imponeva un mio bisogno o una mia impotenza, pur essendone cosciente, e vedendo abbastanza chiari e limiti [sic]. Ricordo d’averti scritto un giorno che il libro non ti sarebbe piaciuto, e questo per le stesse ragioni che avrebbero provocato anche in me una contrarietà, davanti al romanzo di un altro. Evidentemente, potevo non scrivere. È quanto tu stai facendo: ma una volta impegnatami nel lavoro, ho visto che non ne potevo uscire se non accettando che il groviglio che avevo dentro uscisse come poteva, e cioè in quell’espressione cui lo portavano inevitabilmente l’aridità, gli intellettualismi, l’isolamento che mi sono propri, e in più, con gli altri limiti dati dalle mie possibilità di scrittrice. Questi, resteranno: ma quanto al resto, non vorrei e non saprei, credo […] accettarlo una seconda volta. È questo che rende il secondo libro difficile. Di me, e della mia voce, ne ho abbastanza ho bisogno d’altro - d’altri. […] Ora, le questioni pratiche: cioè, la pubblicazione della Vestale in Italia. Grazie, ancora una volta, dell’offerta che mi fai </w:t>
      </w:r>
      <w:r w:rsidRPr="006D0B07">
        <w:rPr>
          <w:rFonts w:ascii="Times New Roman" w:hAnsi="Times New Roman" w:cs="Times New Roman"/>
          <w:sz w:val="24"/>
          <w:szCs w:val="24"/>
        </w:rPr>
        <w:lastRenderedPageBreak/>
        <w:t>d’occupartene […] Dunque, da Vittorini, dopo una lettera del maggio in cui mi diceva che sarebbe stato certo possibile, se non per Einaudi, per Mondadori, non ho avuto p</w:t>
      </w:r>
      <w:r w:rsidR="00D8423D">
        <w:rPr>
          <w:rFonts w:ascii="Times New Roman" w:hAnsi="Times New Roman" w:cs="Times New Roman"/>
          <w:sz w:val="24"/>
          <w:szCs w:val="24"/>
        </w:rPr>
        <w:t xml:space="preserve">iù notizie dirette: a </w:t>
      </w:r>
      <w:proofErr w:type="spellStart"/>
      <w:r w:rsidR="00D8423D">
        <w:rPr>
          <w:rFonts w:ascii="Times New Roman" w:hAnsi="Times New Roman" w:cs="Times New Roman"/>
          <w:sz w:val="24"/>
          <w:szCs w:val="24"/>
        </w:rPr>
        <w:t>Guilloux</w:t>
      </w:r>
      <w:proofErr w:type="spellEnd"/>
      <w:r w:rsidR="00D8423D">
        <w:rPr>
          <w:rStyle w:val="Rimandonotaapidipagina"/>
          <w:rFonts w:ascii="Times New Roman" w:hAnsi="Times New Roman" w:cs="Times New Roman"/>
          <w:sz w:val="24"/>
          <w:szCs w:val="24"/>
        </w:rPr>
        <w:footnoteReference w:id="24"/>
      </w:r>
      <w:r w:rsidRPr="006D0B07">
        <w:rPr>
          <w:rFonts w:ascii="Times New Roman" w:hAnsi="Times New Roman" w:cs="Times New Roman"/>
          <w:sz w:val="24"/>
          <w:szCs w:val="24"/>
        </w:rPr>
        <w:t>, che l’ha rincontrato recentemente a Parigi, ha detto che con Einaudi non era andato ma che la cosa poteva farsi con Mondadori. L’ha presentato o no? Non ne so nulla. Dunque, se vorrai interv</w:t>
      </w:r>
      <w:r w:rsidR="00D8423D">
        <w:rPr>
          <w:rFonts w:ascii="Times New Roman" w:hAnsi="Times New Roman" w:cs="Times New Roman"/>
          <w:sz w:val="24"/>
          <w:szCs w:val="24"/>
        </w:rPr>
        <w:t>enire là o altrove, ben grata.</w:t>
      </w:r>
      <w:r w:rsidR="00D8423D">
        <w:rPr>
          <w:rStyle w:val="Rimandonotaapidipagina"/>
          <w:rFonts w:ascii="Times New Roman" w:hAnsi="Times New Roman" w:cs="Times New Roman"/>
          <w:sz w:val="24"/>
          <w:szCs w:val="24"/>
        </w:rPr>
        <w:footnoteReference w:id="25"/>
      </w:r>
    </w:p>
    <w:p w:rsidR="006D0B07" w:rsidRPr="006D0B07" w:rsidRDefault="006D0B07" w:rsidP="00D8423D">
      <w:pPr>
        <w:spacing w:before="240" w:line="276" w:lineRule="auto"/>
        <w:ind w:firstLine="284"/>
        <w:jc w:val="both"/>
        <w:rPr>
          <w:rFonts w:ascii="Times New Roman" w:hAnsi="Times New Roman" w:cs="Times New Roman"/>
          <w:sz w:val="24"/>
          <w:szCs w:val="24"/>
        </w:rPr>
      </w:pPr>
      <w:r w:rsidRPr="006D0B07">
        <w:rPr>
          <w:rFonts w:ascii="Times New Roman" w:hAnsi="Times New Roman" w:cs="Times New Roman"/>
          <w:sz w:val="24"/>
          <w:szCs w:val="24"/>
        </w:rPr>
        <w:t xml:space="preserve">Mentre Magrini tenta di uscire dal «groviglio» degli «intellettualismi», Masino attraversa un silenzio creativo («Evidentemente potevo non scrivere. È quanto tu stai facendo»), che anni dopo, in un’intervista a Sandra </w:t>
      </w:r>
      <w:proofErr w:type="spellStart"/>
      <w:r w:rsidRPr="006D0B07">
        <w:rPr>
          <w:rFonts w:ascii="Times New Roman" w:hAnsi="Times New Roman" w:cs="Times New Roman"/>
          <w:sz w:val="24"/>
          <w:szCs w:val="24"/>
        </w:rPr>
        <w:t>Petrignani</w:t>
      </w:r>
      <w:proofErr w:type="spellEnd"/>
      <w:r w:rsidRPr="006D0B07">
        <w:rPr>
          <w:rFonts w:ascii="Times New Roman" w:hAnsi="Times New Roman" w:cs="Times New Roman"/>
          <w:sz w:val="24"/>
          <w:szCs w:val="24"/>
        </w:rPr>
        <w:t xml:space="preserve">, confesserà essere dovuto anche a </w:t>
      </w:r>
      <w:r w:rsidR="00D8423D">
        <w:rPr>
          <w:rFonts w:ascii="Times New Roman" w:hAnsi="Times New Roman" w:cs="Times New Roman"/>
          <w:sz w:val="24"/>
          <w:szCs w:val="24"/>
        </w:rPr>
        <w:t>motivi economici e psicologici</w:t>
      </w:r>
      <w:r w:rsidR="00D8423D">
        <w:rPr>
          <w:rStyle w:val="Rimandonotaapidipagina"/>
          <w:rFonts w:ascii="Times New Roman" w:hAnsi="Times New Roman" w:cs="Times New Roman"/>
          <w:sz w:val="24"/>
          <w:szCs w:val="24"/>
        </w:rPr>
        <w:footnoteReference w:id="26"/>
      </w:r>
      <w:r w:rsidRPr="006D0B07">
        <w:rPr>
          <w:rFonts w:ascii="Times New Roman" w:hAnsi="Times New Roman" w:cs="Times New Roman"/>
          <w:sz w:val="24"/>
          <w:szCs w:val="24"/>
        </w:rPr>
        <w:t xml:space="preserve">. Il silenzio, tuttavia, non impediva a Paola di calarsi in un ruolo diverso da quello di autrice, così l’amica Liliana si affida completamente alla sua perizia linguistica per trovare soluzioni traduttive soddisfacenti al libro di </w:t>
      </w:r>
      <w:proofErr w:type="spellStart"/>
      <w:r w:rsidRPr="006D0B07">
        <w:rPr>
          <w:rFonts w:ascii="Times New Roman" w:hAnsi="Times New Roman" w:cs="Times New Roman"/>
          <w:sz w:val="24"/>
          <w:szCs w:val="24"/>
        </w:rPr>
        <w:t>Gouilloux</w:t>
      </w:r>
      <w:proofErr w:type="spellEnd"/>
      <w:r w:rsidRPr="006D0B07">
        <w:rPr>
          <w:rFonts w:ascii="Times New Roman" w:hAnsi="Times New Roman" w:cs="Times New Roman"/>
          <w:sz w:val="24"/>
          <w:szCs w:val="24"/>
        </w:rPr>
        <w:t xml:space="preserve">, Le </w:t>
      </w:r>
      <w:proofErr w:type="spellStart"/>
      <w:r w:rsidRPr="006D0B07">
        <w:rPr>
          <w:rFonts w:ascii="Times New Roman" w:hAnsi="Times New Roman" w:cs="Times New Roman"/>
          <w:sz w:val="24"/>
          <w:szCs w:val="24"/>
        </w:rPr>
        <w:t>sang</w:t>
      </w:r>
      <w:proofErr w:type="spellEnd"/>
      <w:r w:rsidRPr="006D0B07">
        <w:rPr>
          <w:rFonts w:ascii="Times New Roman" w:hAnsi="Times New Roman" w:cs="Times New Roman"/>
          <w:sz w:val="24"/>
          <w:szCs w:val="24"/>
        </w:rPr>
        <w:t xml:space="preserve"> noir, come si legge in una lettera da Venezia, il 13 febbraio 1955:</w:t>
      </w:r>
    </w:p>
    <w:p w:rsidR="006D0B07" w:rsidRPr="006D0B07" w:rsidRDefault="006D0B07" w:rsidP="006D0B07">
      <w:pPr>
        <w:spacing w:line="276" w:lineRule="auto"/>
        <w:ind w:firstLine="284"/>
        <w:jc w:val="both"/>
        <w:rPr>
          <w:rFonts w:ascii="Times New Roman" w:hAnsi="Times New Roman" w:cs="Times New Roman"/>
          <w:sz w:val="24"/>
          <w:szCs w:val="24"/>
        </w:rPr>
      </w:pPr>
    </w:p>
    <w:p w:rsidR="006D0B07" w:rsidRPr="006D0B07" w:rsidRDefault="006D0B07" w:rsidP="00F825FA">
      <w:pPr>
        <w:spacing w:line="276" w:lineRule="auto"/>
        <w:ind w:left="567" w:right="567"/>
        <w:jc w:val="both"/>
        <w:rPr>
          <w:rFonts w:ascii="Times New Roman" w:hAnsi="Times New Roman" w:cs="Times New Roman"/>
          <w:sz w:val="24"/>
          <w:szCs w:val="24"/>
        </w:rPr>
      </w:pPr>
      <w:r w:rsidRPr="006D0B07">
        <w:rPr>
          <w:rFonts w:ascii="Times New Roman" w:hAnsi="Times New Roman" w:cs="Times New Roman"/>
          <w:sz w:val="24"/>
          <w:szCs w:val="24"/>
        </w:rPr>
        <w:t>Carissima Paola,</w:t>
      </w:r>
    </w:p>
    <w:p w:rsidR="006D0B07" w:rsidRPr="006D0B07" w:rsidRDefault="006D0B07" w:rsidP="00F825FA">
      <w:pPr>
        <w:spacing w:line="276" w:lineRule="auto"/>
        <w:ind w:left="567" w:right="567"/>
        <w:jc w:val="both"/>
        <w:rPr>
          <w:rFonts w:ascii="Times New Roman" w:hAnsi="Times New Roman" w:cs="Times New Roman"/>
          <w:sz w:val="24"/>
          <w:szCs w:val="24"/>
        </w:rPr>
      </w:pPr>
      <w:r w:rsidRPr="006D0B07">
        <w:rPr>
          <w:rFonts w:ascii="Times New Roman" w:hAnsi="Times New Roman" w:cs="Times New Roman"/>
          <w:sz w:val="24"/>
          <w:szCs w:val="24"/>
        </w:rPr>
        <w:t xml:space="preserve">scusami se non ti ho ancora ringraziato del tuo brillante ed esauriente repertorio. Non ci sei che tu per prenderti questa briga per un’amica! Il taccola mi par buono: ma rimando la decisione definitiva a una conversazione con l’autore, che sarà qui posdomani. […] Ma ora chiedo non più alla tua erudizione entomologica – o ornitologica- ma al tuo efficace linguaggio tosco-romano, un altro aiuto. Le due donne della vita di </w:t>
      </w:r>
      <w:proofErr w:type="spellStart"/>
      <w:r w:rsidRPr="006D0B07">
        <w:rPr>
          <w:rFonts w:ascii="Times New Roman" w:hAnsi="Times New Roman" w:cs="Times New Roman"/>
          <w:sz w:val="24"/>
          <w:szCs w:val="24"/>
        </w:rPr>
        <w:t>Cripure</w:t>
      </w:r>
      <w:proofErr w:type="spellEnd"/>
      <w:r w:rsidR="00021842">
        <w:rPr>
          <w:rFonts w:ascii="Times New Roman" w:hAnsi="Times New Roman" w:cs="Times New Roman"/>
          <w:sz w:val="24"/>
          <w:szCs w:val="24"/>
        </w:rPr>
        <w:t xml:space="preserve"> </w:t>
      </w:r>
      <w:r w:rsidRPr="006D0B07">
        <w:rPr>
          <w:rFonts w:ascii="Times New Roman" w:hAnsi="Times New Roman" w:cs="Times New Roman"/>
          <w:sz w:val="24"/>
          <w:szCs w:val="24"/>
        </w:rPr>
        <w:t>–</w:t>
      </w:r>
      <w:r w:rsidR="00021842">
        <w:rPr>
          <w:rFonts w:ascii="Times New Roman" w:hAnsi="Times New Roman" w:cs="Times New Roman"/>
          <w:sz w:val="24"/>
          <w:szCs w:val="24"/>
        </w:rPr>
        <w:t xml:space="preserve"> </w:t>
      </w:r>
      <w:r w:rsidRPr="006D0B07">
        <w:rPr>
          <w:rFonts w:ascii="Times New Roman" w:hAnsi="Times New Roman" w:cs="Times New Roman"/>
          <w:sz w:val="24"/>
          <w:szCs w:val="24"/>
        </w:rPr>
        <w:t xml:space="preserve">oltre alla donna-sogno, </w:t>
      </w:r>
      <w:proofErr w:type="spellStart"/>
      <w:r w:rsidRPr="006D0B07">
        <w:rPr>
          <w:rFonts w:ascii="Times New Roman" w:hAnsi="Times New Roman" w:cs="Times New Roman"/>
          <w:sz w:val="24"/>
          <w:szCs w:val="24"/>
        </w:rPr>
        <w:t>Toinette</w:t>
      </w:r>
      <w:proofErr w:type="spellEnd"/>
      <w:r w:rsidRPr="006D0B07">
        <w:rPr>
          <w:rFonts w:ascii="Times New Roman" w:hAnsi="Times New Roman" w:cs="Times New Roman"/>
          <w:sz w:val="24"/>
          <w:szCs w:val="24"/>
        </w:rPr>
        <w:t xml:space="preserve"> – e cioè Maia, che vive con lui, e la servetta d’albergo da cui ha avuto un figlio, sono rispettivamente qualificate, in tutto il libro, come </w:t>
      </w:r>
      <w:proofErr w:type="spellStart"/>
      <w:r w:rsidRPr="00F825FA">
        <w:rPr>
          <w:rFonts w:ascii="Times New Roman" w:hAnsi="Times New Roman" w:cs="Times New Roman"/>
          <w:sz w:val="24"/>
          <w:szCs w:val="24"/>
          <w:u w:val="single"/>
        </w:rPr>
        <w:t>gothon</w:t>
      </w:r>
      <w:proofErr w:type="spellEnd"/>
      <w:r w:rsidRPr="006D0B07">
        <w:rPr>
          <w:rFonts w:ascii="Times New Roman" w:hAnsi="Times New Roman" w:cs="Times New Roman"/>
          <w:sz w:val="24"/>
          <w:szCs w:val="24"/>
        </w:rPr>
        <w:t xml:space="preserve"> la prima, e </w:t>
      </w:r>
      <w:proofErr w:type="spellStart"/>
      <w:r w:rsidRPr="00F825FA">
        <w:rPr>
          <w:rFonts w:ascii="Times New Roman" w:hAnsi="Times New Roman" w:cs="Times New Roman"/>
          <w:sz w:val="24"/>
          <w:szCs w:val="24"/>
          <w:u w:val="single"/>
        </w:rPr>
        <w:t>souillon</w:t>
      </w:r>
      <w:proofErr w:type="spellEnd"/>
      <w:r w:rsidRPr="006D0B07">
        <w:rPr>
          <w:rFonts w:ascii="Times New Roman" w:hAnsi="Times New Roman" w:cs="Times New Roman"/>
          <w:sz w:val="24"/>
          <w:szCs w:val="24"/>
        </w:rPr>
        <w:t xml:space="preserve"> l’altra. </w:t>
      </w:r>
      <w:proofErr w:type="spellStart"/>
      <w:r w:rsidRPr="006D0B07">
        <w:rPr>
          <w:rFonts w:ascii="Times New Roman" w:hAnsi="Times New Roman" w:cs="Times New Roman"/>
          <w:sz w:val="24"/>
          <w:szCs w:val="24"/>
        </w:rPr>
        <w:t>Cripure</w:t>
      </w:r>
      <w:proofErr w:type="spellEnd"/>
      <w:r w:rsidRPr="006D0B07">
        <w:rPr>
          <w:rFonts w:ascii="Times New Roman" w:hAnsi="Times New Roman" w:cs="Times New Roman"/>
          <w:sz w:val="24"/>
          <w:szCs w:val="24"/>
        </w:rPr>
        <w:t xml:space="preserve"> pensa a ciascuna di loro dicendo la </w:t>
      </w:r>
      <w:proofErr w:type="spellStart"/>
      <w:r w:rsidRPr="006D0B07">
        <w:rPr>
          <w:rFonts w:ascii="Times New Roman" w:hAnsi="Times New Roman" w:cs="Times New Roman"/>
          <w:sz w:val="24"/>
          <w:szCs w:val="24"/>
        </w:rPr>
        <w:t>gothon</w:t>
      </w:r>
      <w:proofErr w:type="spellEnd"/>
      <w:r w:rsidRPr="006D0B07">
        <w:rPr>
          <w:rFonts w:ascii="Times New Roman" w:hAnsi="Times New Roman" w:cs="Times New Roman"/>
          <w:sz w:val="24"/>
          <w:szCs w:val="24"/>
        </w:rPr>
        <w:t xml:space="preserve">, la </w:t>
      </w:r>
      <w:proofErr w:type="spellStart"/>
      <w:r w:rsidRPr="006D0B07">
        <w:rPr>
          <w:rFonts w:ascii="Times New Roman" w:hAnsi="Times New Roman" w:cs="Times New Roman"/>
          <w:sz w:val="24"/>
          <w:szCs w:val="24"/>
        </w:rPr>
        <w:t>souillon</w:t>
      </w:r>
      <w:proofErr w:type="spellEnd"/>
      <w:r w:rsidRPr="006D0B07">
        <w:rPr>
          <w:rFonts w:ascii="Times New Roman" w:hAnsi="Times New Roman" w:cs="Times New Roman"/>
          <w:sz w:val="24"/>
          <w:szCs w:val="24"/>
        </w:rPr>
        <w:t>, e così in tutto il testo – cioè, anche nelle frasi non di monologo ma di narrazione obbiettiva, sono designate così. Se ti venissero due parole efficaci, e sul momento, in modo da potermele mandare per espresso, ne sarei felice. Se no, lascia andare, perché devo spedire subito il manoscritto.</w:t>
      </w:r>
    </w:p>
    <w:p w:rsidR="006D0B07" w:rsidRPr="006D0B07" w:rsidRDefault="006D0B07" w:rsidP="006D0B07">
      <w:pPr>
        <w:spacing w:line="276" w:lineRule="auto"/>
        <w:ind w:firstLine="284"/>
        <w:jc w:val="both"/>
        <w:rPr>
          <w:rFonts w:ascii="Times New Roman" w:hAnsi="Times New Roman" w:cs="Times New Roman"/>
          <w:sz w:val="24"/>
          <w:szCs w:val="24"/>
        </w:rPr>
      </w:pPr>
    </w:p>
    <w:p w:rsidR="006D0B07" w:rsidRPr="006D0B07" w:rsidRDefault="006D0B07" w:rsidP="006D0B07">
      <w:pPr>
        <w:spacing w:line="276" w:lineRule="auto"/>
        <w:ind w:firstLine="284"/>
        <w:jc w:val="both"/>
        <w:rPr>
          <w:rFonts w:ascii="Times New Roman" w:hAnsi="Times New Roman" w:cs="Times New Roman"/>
          <w:sz w:val="24"/>
          <w:szCs w:val="24"/>
        </w:rPr>
      </w:pPr>
      <w:r w:rsidRPr="006D0B07">
        <w:rPr>
          <w:rFonts w:ascii="Times New Roman" w:hAnsi="Times New Roman" w:cs="Times New Roman"/>
          <w:sz w:val="24"/>
          <w:szCs w:val="24"/>
        </w:rPr>
        <w:t>Della competenza entomologica di Paola Masino leggiamo le prove nelle immaginifiche e surreali descrizioni di Nascita e morte della massaia – la metaforica figura della mosca intrappolata dalla tela delle prime pagine del romanzo è solo un esempio tra i tanti che si potrebbero portare –, ma ora il soccorso richiesto riguarda una questione più urgente, tanto che Liliana aggiunge anche «informazioni filologiche» dettagliate:</w:t>
      </w:r>
    </w:p>
    <w:p w:rsidR="006D0B07" w:rsidRPr="006D0B07" w:rsidRDefault="006D0B07" w:rsidP="006D0B07">
      <w:pPr>
        <w:spacing w:line="276" w:lineRule="auto"/>
        <w:ind w:firstLine="284"/>
        <w:jc w:val="both"/>
        <w:rPr>
          <w:rFonts w:ascii="Times New Roman" w:hAnsi="Times New Roman" w:cs="Times New Roman"/>
          <w:sz w:val="24"/>
          <w:szCs w:val="24"/>
        </w:rPr>
      </w:pPr>
    </w:p>
    <w:p w:rsidR="00F825FA" w:rsidRDefault="006D0B07" w:rsidP="00F825FA">
      <w:pPr>
        <w:spacing w:line="276" w:lineRule="auto"/>
        <w:ind w:left="567" w:right="567"/>
        <w:jc w:val="both"/>
        <w:rPr>
          <w:rFonts w:ascii="Times New Roman" w:hAnsi="Times New Roman" w:cs="Times New Roman"/>
          <w:sz w:val="24"/>
          <w:szCs w:val="24"/>
        </w:rPr>
      </w:pPr>
      <w:proofErr w:type="spellStart"/>
      <w:r w:rsidRPr="00F825FA">
        <w:rPr>
          <w:rFonts w:ascii="Times New Roman" w:hAnsi="Times New Roman" w:cs="Times New Roman"/>
          <w:sz w:val="24"/>
          <w:szCs w:val="24"/>
          <w:u w:val="single"/>
        </w:rPr>
        <w:t>gothon</w:t>
      </w:r>
      <w:r w:rsidRPr="006D0B07">
        <w:rPr>
          <w:rFonts w:ascii="Times New Roman" w:hAnsi="Times New Roman" w:cs="Times New Roman"/>
          <w:sz w:val="24"/>
          <w:szCs w:val="24"/>
        </w:rPr>
        <w:t>–</w:t>
      </w:r>
      <w:proofErr w:type="spellEnd"/>
      <w:r w:rsidRPr="006D0B07">
        <w:rPr>
          <w:rFonts w:ascii="Times New Roman" w:hAnsi="Times New Roman" w:cs="Times New Roman"/>
          <w:sz w:val="24"/>
          <w:szCs w:val="24"/>
        </w:rPr>
        <w:t xml:space="preserve"> diminutivo di </w:t>
      </w:r>
      <w:proofErr w:type="spellStart"/>
      <w:r w:rsidRPr="006D0B07">
        <w:rPr>
          <w:rFonts w:ascii="Times New Roman" w:hAnsi="Times New Roman" w:cs="Times New Roman"/>
          <w:sz w:val="24"/>
          <w:szCs w:val="24"/>
        </w:rPr>
        <w:t>Margoton</w:t>
      </w:r>
      <w:proofErr w:type="spellEnd"/>
      <w:r w:rsidRPr="006D0B07">
        <w:rPr>
          <w:rFonts w:ascii="Times New Roman" w:hAnsi="Times New Roman" w:cs="Times New Roman"/>
          <w:sz w:val="24"/>
          <w:szCs w:val="24"/>
        </w:rPr>
        <w:t xml:space="preserve">, che indica all’origine una ragazza di campagna, una serva di campagna. In più, popolarmente, secondo l’accademica espressione del </w:t>
      </w:r>
      <w:proofErr w:type="spellStart"/>
      <w:r w:rsidRPr="006D0B07">
        <w:rPr>
          <w:rFonts w:ascii="Times New Roman" w:hAnsi="Times New Roman" w:cs="Times New Roman"/>
          <w:sz w:val="24"/>
          <w:szCs w:val="24"/>
        </w:rPr>
        <w:t>Littré</w:t>
      </w:r>
      <w:proofErr w:type="spellEnd"/>
      <w:r w:rsidRPr="006D0B07">
        <w:rPr>
          <w:rFonts w:ascii="Times New Roman" w:hAnsi="Times New Roman" w:cs="Times New Roman"/>
          <w:sz w:val="24"/>
          <w:szCs w:val="24"/>
        </w:rPr>
        <w:t xml:space="preserve"> “femme on </w:t>
      </w:r>
      <w:proofErr w:type="spellStart"/>
      <w:r w:rsidRPr="006D0B07">
        <w:rPr>
          <w:rFonts w:ascii="Times New Roman" w:hAnsi="Times New Roman" w:cs="Times New Roman"/>
          <w:sz w:val="24"/>
          <w:szCs w:val="24"/>
        </w:rPr>
        <w:t>fille</w:t>
      </w:r>
      <w:proofErr w:type="spellEnd"/>
      <w:r w:rsidRPr="006D0B07">
        <w:rPr>
          <w:rFonts w:ascii="Times New Roman" w:hAnsi="Times New Roman" w:cs="Times New Roman"/>
          <w:sz w:val="24"/>
          <w:szCs w:val="24"/>
        </w:rPr>
        <w:t xml:space="preserve"> de </w:t>
      </w:r>
      <w:proofErr w:type="spellStart"/>
      <w:r w:rsidRPr="006D0B07">
        <w:rPr>
          <w:rFonts w:ascii="Times New Roman" w:hAnsi="Times New Roman" w:cs="Times New Roman"/>
          <w:sz w:val="24"/>
          <w:szCs w:val="24"/>
        </w:rPr>
        <w:t>moeurs</w:t>
      </w:r>
      <w:proofErr w:type="spellEnd"/>
      <w:r w:rsidRPr="006D0B07">
        <w:rPr>
          <w:rFonts w:ascii="Times New Roman" w:hAnsi="Times New Roman" w:cs="Times New Roman"/>
          <w:sz w:val="24"/>
          <w:szCs w:val="24"/>
        </w:rPr>
        <w:t xml:space="preserve"> </w:t>
      </w:r>
      <w:proofErr w:type="spellStart"/>
      <w:r w:rsidRPr="006D0B07">
        <w:rPr>
          <w:rFonts w:ascii="Times New Roman" w:hAnsi="Times New Roman" w:cs="Times New Roman"/>
          <w:sz w:val="24"/>
          <w:szCs w:val="24"/>
        </w:rPr>
        <w:t>dissolues</w:t>
      </w:r>
      <w:proofErr w:type="spellEnd"/>
      <w:r w:rsidRPr="006D0B07">
        <w:rPr>
          <w:rFonts w:ascii="Times New Roman" w:hAnsi="Times New Roman" w:cs="Times New Roman"/>
          <w:sz w:val="24"/>
          <w:szCs w:val="24"/>
        </w:rPr>
        <w:t xml:space="preserve">” </w:t>
      </w:r>
    </w:p>
    <w:p w:rsidR="00F825FA" w:rsidRDefault="006D0B07" w:rsidP="00F825FA">
      <w:pPr>
        <w:spacing w:line="276" w:lineRule="auto"/>
        <w:ind w:left="567" w:right="567"/>
        <w:jc w:val="both"/>
        <w:rPr>
          <w:rFonts w:ascii="Times New Roman" w:hAnsi="Times New Roman" w:cs="Times New Roman"/>
          <w:sz w:val="24"/>
          <w:szCs w:val="24"/>
        </w:rPr>
      </w:pPr>
      <w:proofErr w:type="spellStart"/>
      <w:r w:rsidRPr="00F825FA">
        <w:rPr>
          <w:rFonts w:ascii="Times New Roman" w:hAnsi="Times New Roman" w:cs="Times New Roman"/>
          <w:sz w:val="24"/>
          <w:szCs w:val="24"/>
          <w:u w:val="single"/>
        </w:rPr>
        <w:t>souillon</w:t>
      </w:r>
      <w:proofErr w:type="spellEnd"/>
      <w:r w:rsidRPr="006D0B07">
        <w:rPr>
          <w:rFonts w:ascii="Times New Roman" w:hAnsi="Times New Roman" w:cs="Times New Roman"/>
          <w:sz w:val="24"/>
          <w:szCs w:val="24"/>
        </w:rPr>
        <w:t xml:space="preserve">, naturalmente lo conosci- sudiciona (da </w:t>
      </w:r>
      <w:proofErr w:type="spellStart"/>
      <w:r w:rsidRPr="006D0B07">
        <w:rPr>
          <w:rFonts w:ascii="Times New Roman" w:hAnsi="Times New Roman" w:cs="Times New Roman"/>
          <w:sz w:val="24"/>
          <w:szCs w:val="24"/>
        </w:rPr>
        <w:t>souiller</w:t>
      </w:r>
      <w:proofErr w:type="spellEnd"/>
      <w:r w:rsidRPr="006D0B07">
        <w:rPr>
          <w:rFonts w:ascii="Times New Roman" w:hAnsi="Times New Roman" w:cs="Times New Roman"/>
          <w:sz w:val="24"/>
          <w:szCs w:val="24"/>
        </w:rPr>
        <w:t>), sguattera, e “femme eccetera” anche lei.</w:t>
      </w:r>
    </w:p>
    <w:p w:rsidR="006D0B07" w:rsidRPr="006D0B07" w:rsidRDefault="006D0B07" w:rsidP="00F825FA">
      <w:pPr>
        <w:spacing w:line="276" w:lineRule="auto"/>
        <w:ind w:left="567" w:right="567"/>
        <w:jc w:val="both"/>
        <w:rPr>
          <w:rFonts w:ascii="Times New Roman" w:hAnsi="Times New Roman" w:cs="Times New Roman"/>
          <w:sz w:val="24"/>
          <w:szCs w:val="24"/>
        </w:rPr>
      </w:pPr>
      <w:r w:rsidRPr="006D0B07">
        <w:rPr>
          <w:rFonts w:ascii="Times New Roman" w:hAnsi="Times New Roman" w:cs="Times New Roman"/>
          <w:sz w:val="24"/>
          <w:szCs w:val="24"/>
        </w:rPr>
        <w:t>Insomma puttane tutt’e due. Zoticona la prima, e sudiciona la seconda (più semplice, perché sozzona o sudiciona, in mancanza d’altro, sono sgualdrine anche in italiano. Ma zoticona no!)</w:t>
      </w:r>
    </w:p>
    <w:p w:rsidR="006D0B07" w:rsidRPr="006D0B07" w:rsidRDefault="006D0B07" w:rsidP="00F825FA">
      <w:pPr>
        <w:spacing w:before="240" w:line="276" w:lineRule="auto"/>
        <w:ind w:firstLine="284"/>
        <w:jc w:val="both"/>
        <w:rPr>
          <w:rFonts w:ascii="Times New Roman" w:hAnsi="Times New Roman" w:cs="Times New Roman"/>
          <w:sz w:val="24"/>
          <w:szCs w:val="24"/>
        </w:rPr>
      </w:pPr>
      <w:r w:rsidRPr="006D0B07">
        <w:rPr>
          <w:rFonts w:ascii="Times New Roman" w:hAnsi="Times New Roman" w:cs="Times New Roman"/>
          <w:sz w:val="24"/>
          <w:szCs w:val="24"/>
        </w:rPr>
        <w:lastRenderedPageBreak/>
        <w:t>Ancora da Venezia, il 19 giugno 1955 Magrini manda aggiornamenti sulla sua traduzione e poi aggiunge «Sai che penso spesso ai lavori incompiuti che mi hai detto d’avere in cassetto? Non lo supponevo, e mi ha dato molta gioia: ho fiducia in quello che farai certo - quando non importa, ma sarà come lo puoi volere. Non credere abbia dimenticato le tue traduz</w:t>
      </w:r>
      <w:r w:rsidR="001C3CE7">
        <w:rPr>
          <w:rFonts w:ascii="Times New Roman" w:hAnsi="Times New Roman" w:cs="Times New Roman"/>
          <w:sz w:val="24"/>
          <w:szCs w:val="24"/>
        </w:rPr>
        <w:t xml:space="preserve">ioni della </w:t>
      </w:r>
      <w:proofErr w:type="spellStart"/>
      <w:r w:rsidR="001C3CE7">
        <w:rPr>
          <w:rFonts w:ascii="Times New Roman" w:hAnsi="Times New Roman" w:cs="Times New Roman"/>
          <w:sz w:val="24"/>
          <w:szCs w:val="24"/>
        </w:rPr>
        <w:t>Desbordes-</w:t>
      </w:r>
      <w:proofErr w:type="spellEnd"/>
      <w:r w:rsidR="001C3CE7">
        <w:rPr>
          <w:rFonts w:ascii="Times New Roman" w:hAnsi="Times New Roman" w:cs="Times New Roman"/>
          <w:sz w:val="24"/>
          <w:szCs w:val="24"/>
        </w:rPr>
        <w:t xml:space="preserve"> </w:t>
      </w:r>
      <w:proofErr w:type="spellStart"/>
      <w:r w:rsidR="001C3CE7">
        <w:rPr>
          <w:rFonts w:ascii="Times New Roman" w:hAnsi="Times New Roman" w:cs="Times New Roman"/>
          <w:sz w:val="24"/>
          <w:szCs w:val="24"/>
        </w:rPr>
        <w:t>Valmore</w:t>
      </w:r>
      <w:proofErr w:type="spellEnd"/>
      <w:r w:rsidR="001C3CE7">
        <w:rPr>
          <w:rFonts w:ascii="Times New Roman" w:hAnsi="Times New Roman" w:cs="Times New Roman"/>
          <w:sz w:val="24"/>
          <w:szCs w:val="24"/>
        </w:rPr>
        <w:t>»</w:t>
      </w:r>
      <w:r w:rsidR="001C3CE7">
        <w:rPr>
          <w:rStyle w:val="Rimandonotaapidipagina"/>
          <w:rFonts w:ascii="Times New Roman" w:hAnsi="Times New Roman" w:cs="Times New Roman"/>
          <w:sz w:val="24"/>
          <w:szCs w:val="24"/>
        </w:rPr>
        <w:footnoteReference w:id="27"/>
      </w:r>
      <w:r w:rsidRPr="006D0B07">
        <w:rPr>
          <w:rFonts w:ascii="Times New Roman" w:hAnsi="Times New Roman" w:cs="Times New Roman"/>
          <w:sz w:val="24"/>
          <w:szCs w:val="24"/>
        </w:rPr>
        <w:t>. Si capisce che Masino sta lavorando tacitamente, non solo per necessità economiche o di servizio, a opere che conserva segretamente: i quaderni di Appunti, che accompagnano la scrittrice dal 1929 al 1971</w:t>
      </w:r>
      <w:r w:rsidR="001C3CE7">
        <w:rPr>
          <w:rFonts w:ascii="Times New Roman" w:hAnsi="Times New Roman" w:cs="Times New Roman"/>
          <w:sz w:val="24"/>
          <w:szCs w:val="24"/>
        </w:rPr>
        <w:t>, i racconti (raccolti postumi</w:t>
      </w:r>
      <w:r w:rsidR="001C3CE7">
        <w:rPr>
          <w:rStyle w:val="Rimandonotaapidipagina"/>
          <w:rFonts w:ascii="Times New Roman" w:hAnsi="Times New Roman" w:cs="Times New Roman"/>
          <w:sz w:val="24"/>
          <w:szCs w:val="24"/>
        </w:rPr>
        <w:footnoteReference w:id="28"/>
      </w:r>
      <w:r w:rsidRPr="006D0B07">
        <w:rPr>
          <w:rFonts w:ascii="Times New Roman" w:hAnsi="Times New Roman" w:cs="Times New Roman"/>
          <w:sz w:val="24"/>
          <w:szCs w:val="24"/>
        </w:rPr>
        <w:t xml:space="preserve">), il </w:t>
      </w:r>
      <w:r w:rsidR="001C3CE7">
        <w:rPr>
          <w:rFonts w:ascii="Times New Roman" w:hAnsi="Times New Roman" w:cs="Times New Roman"/>
          <w:sz w:val="24"/>
          <w:szCs w:val="24"/>
        </w:rPr>
        <w:t>progetto dell’Album di vestiti</w:t>
      </w:r>
      <w:r w:rsidR="001C3CE7">
        <w:rPr>
          <w:rStyle w:val="Rimandonotaapidipagina"/>
          <w:rFonts w:ascii="Times New Roman" w:hAnsi="Times New Roman" w:cs="Times New Roman"/>
          <w:sz w:val="24"/>
          <w:szCs w:val="24"/>
        </w:rPr>
        <w:footnoteReference w:id="29"/>
      </w:r>
      <w:r w:rsidRPr="006D0B07">
        <w:rPr>
          <w:rFonts w:ascii="Times New Roman" w:hAnsi="Times New Roman" w:cs="Times New Roman"/>
          <w:sz w:val="24"/>
          <w:szCs w:val="24"/>
        </w:rPr>
        <w:t xml:space="preserve"> costruiscono la sua autobiografia intellettuale, diremmo, dove l’«immagine di sé» non coincide più con «l’attività professionale e creativa», ma la scrittura diventa «il terreno privilegiato di un’incessante lotta con se stessa per </w:t>
      </w:r>
      <w:r w:rsidR="001C3CE7">
        <w:rPr>
          <w:rFonts w:ascii="Times New Roman" w:hAnsi="Times New Roman" w:cs="Times New Roman"/>
          <w:sz w:val="24"/>
          <w:szCs w:val="24"/>
        </w:rPr>
        <w:t>vivisezionarsi e ricostruirsi»</w:t>
      </w:r>
      <w:r w:rsidR="001C3CE7">
        <w:rPr>
          <w:rStyle w:val="Rimandonotaapidipagina"/>
          <w:rFonts w:ascii="Times New Roman" w:hAnsi="Times New Roman" w:cs="Times New Roman"/>
          <w:sz w:val="24"/>
          <w:szCs w:val="24"/>
        </w:rPr>
        <w:footnoteReference w:id="30"/>
      </w:r>
      <w:r w:rsidRPr="006D0B07">
        <w:rPr>
          <w:rFonts w:ascii="Times New Roman" w:hAnsi="Times New Roman" w:cs="Times New Roman"/>
          <w:sz w:val="24"/>
          <w:szCs w:val="24"/>
        </w:rPr>
        <w:t xml:space="preserve"> uscendo al mondo, quindi, attraverso le riduzioni librettistiche, il lavoro radiofonico, le traduzioni. La traduzione della poetessa francese </w:t>
      </w:r>
      <w:proofErr w:type="spellStart"/>
      <w:r w:rsidRPr="006D0B07">
        <w:rPr>
          <w:rFonts w:ascii="Times New Roman" w:hAnsi="Times New Roman" w:cs="Times New Roman"/>
          <w:sz w:val="24"/>
          <w:szCs w:val="24"/>
        </w:rPr>
        <w:t>Desbordes-Valmore</w:t>
      </w:r>
      <w:proofErr w:type="spellEnd"/>
      <w:r w:rsidRPr="006D0B07">
        <w:rPr>
          <w:rFonts w:ascii="Times New Roman" w:hAnsi="Times New Roman" w:cs="Times New Roman"/>
          <w:sz w:val="24"/>
          <w:szCs w:val="24"/>
        </w:rPr>
        <w:t xml:space="preserve"> resta inedita nei documenti del Fondo Masino destinati alle</w:t>
      </w:r>
      <w:r w:rsidR="00021842">
        <w:rPr>
          <w:rFonts w:ascii="Times New Roman" w:hAnsi="Times New Roman" w:cs="Times New Roman"/>
          <w:sz w:val="24"/>
          <w:szCs w:val="24"/>
        </w:rPr>
        <w:t xml:space="preserve"> </w:t>
      </w:r>
      <w:r w:rsidR="001C3CE7">
        <w:rPr>
          <w:rFonts w:ascii="Times New Roman" w:hAnsi="Times New Roman" w:cs="Times New Roman"/>
          <w:sz w:val="24"/>
          <w:szCs w:val="24"/>
        </w:rPr>
        <w:t>trasmissioni radiofoniche</w:t>
      </w:r>
      <w:r w:rsidR="001C3CE7">
        <w:rPr>
          <w:rStyle w:val="Rimandonotaapidipagina"/>
          <w:rFonts w:ascii="Times New Roman" w:hAnsi="Times New Roman" w:cs="Times New Roman"/>
          <w:sz w:val="24"/>
          <w:szCs w:val="24"/>
        </w:rPr>
        <w:footnoteReference w:id="31"/>
      </w:r>
      <w:r w:rsidRPr="006D0B07">
        <w:rPr>
          <w:rFonts w:ascii="Times New Roman" w:hAnsi="Times New Roman" w:cs="Times New Roman"/>
          <w:sz w:val="24"/>
          <w:szCs w:val="24"/>
        </w:rPr>
        <w:t>, ma Magrini continua a prendersi cura dei lavori di traduzione dell’amica sia presso Bompiani, sia presso l’editore Feltrinelli; quest’ultimo aveva rilev</w:t>
      </w:r>
      <w:r w:rsidR="001C3CE7">
        <w:rPr>
          <w:rFonts w:ascii="Times New Roman" w:hAnsi="Times New Roman" w:cs="Times New Roman"/>
          <w:sz w:val="24"/>
          <w:szCs w:val="24"/>
        </w:rPr>
        <w:t>ato l’Universale Economica</w:t>
      </w:r>
      <w:r w:rsidR="001C3CE7">
        <w:rPr>
          <w:rStyle w:val="Rimandonotaapidipagina"/>
          <w:rFonts w:ascii="Times New Roman" w:hAnsi="Times New Roman" w:cs="Times New Roman"/>
          <w:sz w:val="24"/>
          <w:szCs w:val="24"/>
        </w:rPr>
        <w:footnoteReference w:id="32"/>
      </w:r>
      <w:r w:rsidRPr="006D0B07">
        <w:rPr>
          <w:rFonts w:ascii="Times New Roman" w:hAnsi="Times New Roman" w:cs="Times New Roman"/>
          <w:sz w:val="24"/>
          <w:szCs w:val="24"/>
        </w:rPr>
        <w:t xml:space="preserve"> e con essa i manoscritti di due traduzioni di Massimo </w:t>
      </w:r>
      <w:proofErr w:type="spellStart"/>
      <w:r w:rsidRPr="006D0B07">
        <w:rPr>
          <w:rFonts w:ascii="Times New Roman" w:hAnsi="Times New Roman" w:cs="Times New Roman"/>
          <w:sz w:val="24"/>
          <w:szCs w:val="24"/>
        </w:rPr>
        <w:t>Bontempelli</w:t>
      </w:r>
      <w:proofErr w:type="spellEnd"/>
      <w:r w:rsidRPr="006D0B07">
        <w:rPr>
          <w:rFonts w:ascii="Times New Roman" w:hAnsi="Times New Roman" w:cs="Times New Roman"/>
          <w:sz w:val="24"/>
          <w:szCs w:val="24"/>
        </w:rPr>
        <w:t>, che il direttore di «Narrativa», Valerio Riva, confessa di tenere in serbo come scorte, riserve utili quando l’editore non possiede novità librarie da far uscir</w:t>
      </w:r>
      <w:r w:rsidR="001C3CE7">
        <w:rPr>
          <w:rFonts w:ascii="Times New Roman" w:hAnsi="Times New Roman" w:cs="Times New Roman"/>
          <w:sz w:val="24"/>
          <w:szCs w:val="24"/>
        </w:rPr>
        <w:t>e</w:t>
      </w:r>
      <w:r w:rsidR="001C3CE7">
        <w:rPr>
          <w:rStyle w:val="Rimandonotaapidipagina"/>
          <w:rFonts w:ascii="Times New Roman" w:hAnsi="Times New Roman" w:cs="Times New Roman"/>
          <w:sz w:val="24"/>
          <w:szCs w:val="24"/>
        </w:rPr>
        <w:footnoteReference w:id="33"/>
      </w:r>
      <w:r w:rsidRPr="006D0B07">
        <w:rPr>
          <w:rFonts w:ascii="Times New Roman" w:hAnsi="Times New Roman" w:cs="Times New Roman"/>
          <w:sz w:val="24"/>
          <w:szCs w:val="24"/>
        </w:rPr>
        <w:t>.</w:t>
      </w:r>
    </w:p>
    <w:p w:rsidR="006D0B07" w:rsidRPr="006D0B07" w:rsidRDefault="006D0B07" w:rsidP="006D0B07">
      <w:pPr>
        <w:spacing w:line="276" w:lineRule="auto"/>
        <w:ind w:firstLine="284"/>
        <w:jc w:val="both"/>
        <w:rPr>
          <w:rFonts w:ascii="Times New Roman" w:hAnsi="Times New Roman" w:cs="Times New Roman"/>
          <w:sz w:val="24"/>
          <w:szCs w:val="24"/>
        </w:rPr>
      </w:pPr>
      <w:r w:rsidRPr="006D0B07">
        <w:rPr>
          <w:rFonts w:ascii="Times New Roman" w:hAnsi="Times New Roman" w:cs="Times New Roman"/>
          <w:sz w:val="24"/>
          <w:szCs w:val="24"/>
        </w:rPr>
        <w:t>Per parte sua, Magrini è delusa dall’accoglienza italiana che la fa sentire</w:t>
      </w:r>
    </w:p>
    <w:p w:rsidR="006D0B07" w:rsidRPr="006D0B07" w:rsidRDefault="006D0B07" w:rsidP="006D0B07">
      <w:pPr>
        <w:spacing w:line="276" w:lineRule="auto"/>
        <w:ind w:firstLine="284"/>
        <w:jc w:val="both"/>
        <w:rPr>
          <w:rFonts w:ascii="Times New Roman" w:hAnsi="Times New Roman" w:cs="Times New Roman"/>
          <w:sz w:val="24"/>
          <w:szCs w:val="24"/>
        </w:rPr>
      </w:pPr>
      <w:r w:rsidRPr="006D0B07">
        <w:rPr>
          <w:rFonts w:ascii="Times New Roman" w:hAnsi="Times New Roman" w:cs="Times New Roman"/>
          <w:sz w:val="24"/>
          <w:szCs w:val="24"/>
        </w:rPr>
        <w:t xml:space="preserve">«un’aliena», infatti nel 1956 pubblica i Carnét </w:t>
      </w:r>
      <w:proofErr w:type="spellStart"/>
      <w:r w:rsidRPr="006D0B07">
        <w:rPr>
          <w:rFonts w:ascii="Times New Roman" w:hAnsi="Times New Roman" w:cs="Times New Roman"/>
          <w:sz w:val="24"/>
          <w:szCs w:val="24"/>
        </w:rPr>
        <w:t>venitien</w:t>
      </w:r>
      <w:proofErr w:type="spellEnd"/>
      <w:r w:rsidRPr="006D0B07">
        <w:rPr>
          <w:rFonts w:ascii="Times New Roman" w:hAnsi="Times New Roman" w:cs="Times New Roman"/>
          <w:sz w:val="24"/>
          <w:szCs w:val="24"/>
        </w:rPr>
        <w:t xml:space="preserve"> per Gallimard, benvoluta dal pubb</w:t>
      </w:r>
      <w:r w:rsidR="001C3CE7">
        <w:rPr>
          <w:rFonts w:ascii="Times New Roman" w:hAnsi="Times New Roman" w:cs="Times New Roman"/>
          <w:sz w:val="24"/>
          <w:szCs w:val="24"/>
        </w:rPr>
        <w:t>lico e dalla critica di Parigi</w:t>
      </w:r>
      <w:r w:rsidR="001C3CE7">
        <w:rPr>
          <w:rStyle w:val="Rimandonotaapidipagina"/>
          <w:rFonts w:ascii="Times New Roman" w:hAnsi="Times New Roman" w:cs="Times New Roman"/>
          <w:sz w:val="24"/>
          <w:szCs w:val="24"/>
        </w:rPr>
        <w:footnoteReference w:id="34"/>
      </w:r>
      <w:r w:rsidRPr="006D0B07">
        <w:rPr>
          <w:rFonts w:ascii="Times New Roman" w:hAnsi="Times New Roman" w:cs="Times New Roman"/>
          <w:sz w:val="24"/>
          <w:szCs w:val="24"/>
        </w:rPr>
        <w:t xml:space="preserve">. Alla ricerca continua di un’identità </w:t>
      </w:r>
      <w:proofErr w:type="spellStart"/>
      <w:r w:rsidRPr="006D0B07">
        <w:rPr>
          <w:rFonts w:ascii="Times New Roman" w:hAnsi="Times New Roman" w:cs="Times New Roman"/>
          <w:sz w:val="24"/>
          <w:szCs w:val="24"/>
        </w:rPr>
        <w:t>autoriale</w:t>
      </w:r>
      <w:proofErr w:type="spellEnd"/>
      <w:r w:rsidRPr="006D0B07">
        <w:rPr>
          <w:rFonts w:ascii="Times New Roman" w:hAnsi="Times New Roman" w:cs="Times New Roman"/>
          <w:sz w:val="24"/>
          <w:szCs w:val="24"/>
        </w:rPr>
        <w:t xml:space="preserve"> riconoscibile, Magrini continua il discorso sulla scrittura che ricorre a più riprese nelle lettere e mette in luce chiaramente l’attrito tra attività creativa e sovrapposizione di voci altrui imposte dalla traduzione, percepita come «corazza»:</w:t>
      </w:r>
    </w:p>
    <w:p w:rsidR="006D0B07" w:rsidRPr="006D0B07" w:rsidRDefault="006D0B07" w:rsidP="001C3CE7">
      <w:pPr>
        <w:spacing w:before="240" w:line="276" w:lineRule="auto"/>
        <w:ind w:left="567" w:right="567" w:firstLine="284"/>
        <w:jc w:val="both"/>
        <w:rPr>
          <w:rFonts w:ascii="Times New Roman" w:hAnsi="Times New Roman" w:cs="Times New Roman"/>
          <w:sz w:val="24"/>
          <w:szCs w:val="24"/>
        </w:rPr>
      </w:pPr>
      <w:r w:rsidRPr="006D0B07">
        <w:rPr>
          <w:rFonts w:ascii="Times New Roman" w:hAnsi="Times New Roman" w:cs="Times New Roman"/>
          <w:sz w:val="24"/>
          <w:szCs w:val="24"/>
        </w:rPr>
        <w:t xml:space="preserve">so che sono profondamente mutata dentro: in un modo che ancora non mi è chiaro, che mi tiene in un’oscura tensione; e esigerebbe altre parole, altri gesti, che non ho. E solo di quelli m’importa: non di fare. Anche riuscissi a fare - ricalcando una voce non più mia. Ancora una volta, tu dirai che ho tempo: ben presto le traduzioni mi </w:t>
      </w:r>
      <w:proofErr w:type="spellStart"/>
      <w:r w:rsidRPr="006D0B07">
        <w:rPr>
          <w:rFonts w:ascii="Times New Roman" w:hAnsi="Times New Roman" w:cs="Times New Roman"/>
          <w:sz w:val="24"/>
          <w:szCs w:val="24"/>
        </w:rPr>
        <w:t>rimporranno</w:t>
      </w:r>
      <w:proofErr w:type="spellEnd"/>
      <w:r w:rsidRPr="006D0B07">
        <w:rPr>
          <w:rFonts w:ascii="Times New Roman" w:hAnsi="Times New Roman" w:cs="Times New Roman"/>
          <w:sz w:val="24"/>
          <w:szCs w:val="24"/>
        </w:rPr>
        <w:t xml:space="preserve"> una voce altrui e tutte queste questioni saranno soff</w:t>
      </w:r>
      <w:r w:rsidR="001C3CE7">
        <w:rPr>
          <w:rFonts w:ascii="Times New Roman" w:hAnsi="Times New Roman" w:cs="Times New Roman"/>
          <w:sz w:val="24"/>
          <w:szCs w:val="24"/>
        </w:rPr>
        <w:t>ocate da quella spessa corazza</w:t>
      </w:r>
      <w:r w:rsidRPr="006D0B07">
        <w:rPr>
          <w:rFonts w:ascii="Times New Roman" w:hAnsi="Times New Roman" w:cs="Times New Roman"/>
          <w:sz w:val="24"/>
          <w:szCs w:val="24"/>
        </w:rPr>
        <w:t>.</w:t>
      </w:r>
      <w:r w:rsidR="001C3CE7">
        <w:rPr>
          <w:rStyle w:val="Rimandonotaapidipagina"/>
          <w:rFonts w:ascii="Times New Roman" w:hAnsi="Times New Roman" w:cs="Times New Roman"/>
          <w:sz w:val="24"/>
          <w:szCs w:val="24"/>
        </w:rPr>
        <w:footnoteReference w:id="35"/>
      </w:r>
    </w:p>
    <w:p w:rsidR="006D0B07" w:rsidRPr="006D0B07" w:rsidRDefault="006D0B07" w:rsidP="006D0B07">
      <w:pPr>
        <w:spacing w:line="276" w:lineRule="auto"/>
        <w:ind w:firstLine="284"/>
        <w:jc w:val="both"/>
        <w:rPr>
          <w:rFonts w:ascii="Times New Roman" w:hAnsi="Times New Roman" w:cs="Times New Roman"/>
          <w:sz w:val="24"/>
          <w:szCs w:val="24"/>
        </w:rPr>
      </w:pPr>
    </w:p>
    <w:p w:rsidR="006D0B07" w:rsidRPr="001C3CE7" w:rsidRDefault="006D0B07" w:rsidP="001C3CE7">
      <w:pPr>
        <w:spacing w:line="276" w:lineRule="auto"/>
        <w:jc w:val="both"/>
        <w:rPr>
          <w:rFonts w:ascii="Times New Roman" w:hAnsi="Times New Roman" w:cs="Times New Roman"/>
          <w:smallCaps/>
          <w:sz w:val="24"/>
          <w:szCs w:val="24"/>
        </w:rPr>
      </w:pPr>
      <w:r w:rsidRPr="001C3CE7">
        <w:rPr>
          <w:rFonts w:ascii="Times New Roman" w:hAnsi="Times New Roman" w:cs="Times New Roman"/>
          <w:smallCaps/>
          <w:sz w:val="24"/>
          <w:szCs w:val="24"/>
        </w:rPr>
        <w:t xml:space="preserve">Le traduzioni e qualche note a margine sul </w:t>
      </w:r>
      <w:proofErr w:type="spellStart"/>
      <w:r w:rsidRPr="001C3CE7">
        <w:rPr>
          <w:rFonts w:ascii="Times New Roman" w:hAnsi="Times New Roman" w:cs="Times New Roman"/>
          <w:i/>
          <w:smallCaps/>
          <w:sz w:val="24"/>
          <w:szCs w:val="24"/>
        </w:rPr>
        <w:t>Barnabooth</w:t>
      </w:r>
      <w:proofErr w:type="spellEnd"/>
      <w:r w:rsidRPr="001C3CE7">
        <w:rPr>
          <w:rFonts w:ascii="Times New Roman" w:hAnsi="Times New Roman" w:cs="Times New Roman"/>
          <w:smallCaps/>
          <w:sz w:val="24"/>
          <w:szCs w:val="24"/>
        </w:rPr>
        <w:t xml:space="preserve"> di Masino</w:t>
      </w:r>
    </w:p>
    <w:p w:rsidR="006D0B07" w:rsidRPr="006D0B07" w:rsidRDefault="006D0B07" w:rsidP="001C3CE7">
      <w:pPr>
        <w:spacing w:line="276" w:lineRule="auto"/>
        <w:jc w:val="both"/>
        <w:rPr>
          <w:rFonts w:ascii="Times New Roman" w:hAnsi="Times New Roman" w:cs="Times New Roman"/>
          <w:sz w:val="24"/>
          <w:szCs w:val="24"/>
        </w:rPr>
      </w:pPr>
      <w:r w:rsidRPr="006D0B07">
        <w:rPr>
          <w:rFonts w:ascii="Times New Roman" w:hAnsi="Times New Roman" w:cs="Times New Roman"/>
          <w:sz w:val="24"/>
          <w:szCs w:val="24"/>
        </w:rPr>
        <w:t xml:space="preserve">In questi anni Masino porta avanti il suo impegno nelle traduzioni già avviate da </w:t>
      </w:r>
      <w:proofErr w:type="spellStart"/>
      <w:r w:rsidRPr="006D0B07">
        <w:rPr>
          <w:rFonts w:ascii="Times New Roman" w:hAnsi="Times New Roman" w:cs="Times New Roman"/>
          <w:sz w:val="24"/>
          <w:szCs w:val="24"/>
        </w:rPr>
        <w:t>Bontempelli</w:t>
      </w:r>
      <w:proofErr w:type="spellEnd"/>
      <w:r w:rsidRPr="006D0B07">
        <w:rPr>
          <w:rFonts w:ascii="Times New Roman" w:hAnsi="Times New Roman" w:cs="Times New Roman"/>
          <w:sz w:val="24"/>
          <w:szCs w:val="24"/>
        </w:rPr>
        <w:t xml:space="preserve"> (come risulta dal contratto per la Germania di Tacito in un ap</w:t>
      </w:r>
      <w:r w:rsidR="008F1605">
        <w:rPr>
          <w:rFonts w:ascii="Times New Roman" w:hAnsi="Times New Roman" w:cs="Times New Roman"/>
          <w:sz w:val="24"/>
          <w:szCs w:val="24"/>
        </w:rPr>
        <w:t>punto tardo di Vittorio Sereni</w:t>
      </w:r>
      <w:r w:rsidRPr="006D0B07">
        <w:rPr>
          <w:rFonts w:ascii="Times New Roman" w:hAnsi="Times New Roman" w:cs="Times New Roman"/>
          <w:sz w:val="24"/>
          <w:szCs w:val="24"/>
        </w:rPr>
        <w:t>)</w:t>
      </w:r>
      <w:r w:rsidR="008F1605">
        <w:rPr>
          <w:rStyle w:val="Rimandonotaapidipagina"/>
          <w:rFonts w:ascii="Times New Roman" w:hAnsi="Times New Roman" w:cs="Times New Roman"/>
          <w:sz w:val="24"/>
          <w:szCs w:val="24"/>
        </w:rPr>
        <w:footnoteReference w:id="36"/>
      </w:r>
      <w:r w:rsidRPr="006D0B07">
        <w:rPr>
          <w:rFonts w:ascii="Times New Roman" w:hAnsi="Times New Roman" w:cs="Times New Roman"/>
          <w:sz w:val="24"/>
          <w:szCs w:val="24"/>
        </w:rPr>
        <w:t xml:space="preserve">, e la traduzione, </w:t>
      </w:r>
      <w:r w:rsidRPr="006D0B07">
        <w:rPr>
          <w:rFonts w:ascii="Times New Roman" w:hAnsi="Times New Roman" w:cs="Times New Roman"/>
          <w:sz w:val="24"/>
          <w:szCs w:val="24"/>
        </w:rPr>
        <w:lastRenderedPageBreak/>
        <w:t>attività a cui si era</w:t>
      </w:r>
      <w:r w:rsidR="00F825FA">
        <w:rPr>
          <w:rFonts w:ascii="Times New Roman" w:hAnsi="Times New Roman" w:cs="Times New Roman"/>
          <w:sz w:val="24"/>
          <w:szCs w:val="24"/>
        </w:rPr>
        <w:t xml:space="preserve"> </w:t>
      </w:r>
      <w:r w:rsidRPr="006D0B07">
        <w:rPr>
          <w:rFonts w:ascii="Times New Roman" w:hAnsi="Times New Roman" w:cs="Times New Roman"/>
          <w:sz w:val="24"/>
          <w:szCs w:val="24"/>
        </w:rPr>
        <w:t>dedicata sin dagli studi classici (mai conclusi), sembra rappresentare anche uno strumento privilegiato di osservazione dei testi: non stupisce, osservando i titoli delle opere tradotte, che Masino rivolga un’attenzione esclusiva agli autori francesi; infatti, in linea c</w:t>
      </w:r>
      <w:r w:rsidR="008F1605">
        <w:rPr>
          <w:rFonts w:ascii="Times New Roman" w:hAnsi="Times New Roman" w:cs="Times New Roman"/>
          <w:sz w:val="24"/>
          <w:szCs w:val="24"/>
        </w:rPr>
        <w:t>on gli intellettuali del tempo</w:t>
      </w:r>
      <w:r w:rsidR="008F1605">
        <w:rPr>
          <w:rStyle w:val="Rimandonotaapidipagina"/>
          <w:rFonts w:ascii="Times New Roman" w:hAnsi="Times New Roman" w:cs="Times New Roman"/>
          <w:sz w:val="24"/>
          <w:szCs w:val="24"/>
        </w:rPr>
        <w:footnoteReference w:id="37"/>
      </w:r>
      <w:r w:rsidRPr="006D0B07">
        <w:rPr>
          <w:rFonts w:ascii="Times New Roman" w:hAnsi="Times New Roman" w:cs="Times New Roman"/>
          <w:sz w:val="24"/>
          <w:szCs w:val="24"/>
        </w:rPr>
        <w:t xml:space="preserve">, conosceva quella lingua sin dagli studi e aveva potuto perfezionarla, poi, con l’esperienza parigina. Basti pensare che già nei primi anni Trenta sui </w:t>
      </w:r>
      <w:proofErr w:type="spellStart"/>
      <w:r w:rsidRPr="006D0B07">
        <w:rPr>
          <w:rFonts w:ascii="Times New Roman" w:hAnsi="Times New Roman" w:cs="Times New Roman"/>
          <w:sz w:val="24"/>
          <w:szCs w:val="24"/>
        </w:rPr>
        <w:t>Cahiers</w:t>
      </w:r>
      <w:proofErr w:type="spellEnd"/>
      <w:r w:rsidRPr="006D0B07">
        <w:rPr>
          <w:rFonts w:ascii="Times New Roman" w:hAnsi="Times New Roman" w:cs="Times New Roman"/>
          <w:sz w:val="24"/>
          <w:szCs w:val="24"/>
        </w:rPr>
        <w:t xml:space="preserve"> d’</w:t>
      </w:r>
      <w:proofErr w:type="spellStart"/>
      <w:r w:rsidRPr="006D0B07">
        <w:rPr>
          <w:rFonts w:ascii="Times New Roman" w:hAnsi="Times New Roman" w:cs="Times New Roman"/>
          <w:sz w:val="24"/>
          <w:szCs w:val="24"/>
        </w:rPr>
        <w:t>Italie</w:t>
      </w:r>
      <w:proofErr w:type="spellEnd"/>
      <w:r w:rsidRPr="006D0B07">
        <w:rPr>
          <w:rFonts w:ascii="Times New Roman" w:hAnsi="Times New Roman" w:cs="Times New Roman"/>
          <w:sz w:val="24"/>
          <w:szCs w:val="24"/>
        </w:rPr>
        <w:t xml:space="preserve"> </w:t>
      </w:r>
      <w:proofErr w:type="spellStart"/>
      <w:r w:rsidRPr="006D0B07">
        <w:rPr>
          <w:rFonts w:ascii="Times New Roman" w:hAnsi="Times New Roman" w:cs="Times New Roman"/>
          <w:sz w:val="24"/>
          <w:szCs w:val="24"/>
        </w:rPr>
        <w:t>et</w:t>
      </w:r>
      <w:proofErr w:type="spellEnd"/>
      <w:r w:rsidRPr="006D0B07">
        <w:rPr>
          <w:rFonts w:ascii="Times New Roman" w:hAnsi="Times New Roman" w:cs="Times New Roman"/>
          <w:sz w:val="24"/>
          <w:szCs w:val="24"/>
        </w:rPr>
        <w:t xml:space="preserve"> d’</w:t>
      </w:r>
      <w:proofErr w:type="spellStart"/>
      <w:r w:rsidRPr="006D0B07">
        <w:rPr>
          <w:rFonts w:ascii="Times New Roman" w:hAnsi="Times New Roman" w:cs="Times New Roman"/>
          <w:sz w:val="24"/>
          <w:szCs w:val="24"/>
        </w:rPr>
        <w:t>Europe</w:t>
      </w:r>
      <w:proofErr w:type="spellEnd"/>
      <w:r w:rsidRPr="006D0B07">
        <w:rPr>
          <w:rFonts w:ascii="Times New Roman" w:hAnsi="Times New Roman" w:cs="Times New Roman"/>
          <w:sz w:val="24"/>
          <w:szCs w:val="24"/>
        </w:rPr>
        <w:t xml:space="preserve"> “900” </w:t>
      </w:r>
      <w:proofErr w:type="spellStart"/>
      <w:r w:rsidRPr="006D0B07">
        <w:rPr>
          <w:rFonts w:ascii="Times New Roman" w:hAnsi="Times New Roman" w:cs="Times New Roman"/>
          <w:sz w:val="24"/>
          <w:szCs w:val="24"/>
        </w:rPr>
        <w:t>Bontempelli</w:t>
      </w:r>
      <w:proofErr w:type="spellEnd"/>
      <w:r w:rsidRPr="006D0B07">
        <w:rPr>
          <w:rFonts w:ascii="Times New Roman" w:hAnsi="Times New Roman" w:cs="Times New Roman"/>
          <w:sz w:val="24"/>
          <w:szCs w:val="24"/>
        </w:rPr>
        <w:t xml:space="preserve"> sosteneva «l’immaginazione inventiva» come carattere da incentivare nelle opere novecentiste, mentre eleggeva la</w:t>
      </w:r>
      <w:r w:rsidR="00F825FA">
        <w:rPr>
          <w:rFonts w:ascii="Times New Roman" w:hAnsi="Times New Roman" w:cs="Times New Roman"/>
          <w:sz w:val="24"/>
          <w:szCs w:val="24"/>
        </w:rPr>
        <w:t xml:space="preserve"> </w:t>
      </w:r>
      <w:r w:rsidRPr="006D0B07">
        <w:rPr>
          <w:rFonts w:ascii="Times New Roman" w:hAnsi="Times New Roman" w:cs="Times New Roman"/>
          <w:sz w:val="24"/>
          <w:szCs w:val="24"/>
        </w:rPr>
        <w:t>«traducibilità» quale strume</w:t>
      </w:r>
      <w:r w:rsidR="008F1605">
        <w:rPr>
          <w:rFonts w:ascii="Times New Roman" w:hAnsi="Times New Roman" w:cs="Times New Roman"/>
          <w:sz w:val="24"/>
          <w:szCs w:val="24"/>
        </w:rPr>
        <w:t>nto di riprova del loro valore</w:t>
      </w:r>
      <w:r w:rsidR="008F1605">
        <w:rPr>
          <w:rStyle w:val="Rimandonotaapidipagina"/>
          <w:rFonts w:ascii="Times New Roman" w:hAnsi="Times New Roman" w:cs="Times New Roman"/>
          <w:sz w:val="24"/>
          <w:szCs w:val="24"/>
        </w:rPr>
        <w:footnoteReference w:id="38"/>
      </w:r>
      <w:r w:rsidRPr="006D0B07">
        <w:rPr>
          <w:rFonts w:ascii="Times New Roman" w:hAnsi="Times New Roman" w:cs="Times New Roman"/>
          <w:sz w:val="24"/>
          <w:szCs w:val="24"/>
        </w:rPr>
        <w:t xml:space="preserve">; così su quelle pagine si dava spazio a traduzioni di James Joyce, Ramon Gomez de la </w:t>
      </w:r>
      <w:proofErr w:type="spellStart"/>
      <w:r w:rsidRPr="006D0B07">
        <w:rPr>
          <w:rFonts w:ascii="Times New Roman" w:hAnsi="Times New Roman" w:cs="Times New Roman"/>
          <w:sz w:val="24"/>
          <w:szCs w:val="24"/>
        </w:rPr>
        <w:t>Serna</w:t>
      </w:r>
      <w:proofErr w:type="spellEnd"/>
      <w:r w:rsidRPr="006D0B07">
        <w:rPr>
          <w:rFonts w:ascii="Times New Roman" w:hAnsi="Times New Roman" w:cs="Times New Roman"/>
          <w:sz w:val="24"/>
          <w:szCs w:val="24"/>
        </w:rPr>
        <w:t xml:space="preserve">, frammenti di Lawrence e si auspicava la collaborazione di autori come Valéry </w:t>
      </w:r>
      <w:proofErr w:type="spellStart"/>
      <w:r w:rsidRPr="006D0B07">
        <w:rPr>
          <w:rFonts w:ascii="Times New Roman" w:hAnsi="Times New Roman" w:cs="Times New Roman"/>
          <w:sz w:val="24"/>
          <w:szCs w:val="24"/>
        </w:rPr>
        <w:t>Larbaud</w:t>
      </w:r>
      <w:proofErr w:type="spellEnd"/>
      <w:r w:rsidRPr="006D0B07">
        <w:rPr>
          <w:rFonts w:ascii="Times New Roman" w:hAnsi="Times New Roman" w:cs="Times New Roman"/>
          <w:sz w:val="24"/>
          <w:szCs w:val="24"/>
        </w:rPr>
        <w:t>. In questa temperie Masino intuisce, elabora, costruisce la sua personale idea di traduzione.</w:t>
      </w:r>
    </w:p>
    <w:p w:rsidR="006D0B07" w:rsidRPr="006D0B07" w:rsidRDefault="006D0B07" w:rsidP="00F825FA">
      <w:pPr>
        <w:spacing w:line="276" w:lineRule="auto"/>
        <w:ind w:firstLine="284"/>
        <w:jc w:val="both"/>
        <w:rPr>
          <w:rFonts w:ascii="Times New Roman" w:hAnsi="Times New Roman" w:cs="Times New Roman"/>
          <w:sz w:val="24"/>
          <w:szCs w:val="24"/>
        </w:rPr>
      </w:pPr>
      <w:r w:rsidRPr="006D0B07">
        <w:rPr>
          <w:rFonts w:ascii="Times New Roman" w:hAnsi="Times New Roman" w:cs="Times New Roman"/>
          <w:sz w:val="24"/>
          <w:szCs w:val="24"/>
        </w:rPr>
        <w:t xml:space="preserve">Il primo ingaggio autonomo la vede coinvolta nella traduzione del romanzo-saggio storico di </w:t>
      </w:r>
      <w:proofErr w:type="spellStart"/>
      <w:r w:rsidRPr="006D0B07">
        <w:rPr>
          <w:rFonts w:ascii="Times New Roman" w:hAnsi="Times New Roman" w:cs="Times New Roman"/>
          <w:sz w:val="24"/>
          <w:szCs w:val="24"/>
        </w:rPr>
        <w:t>Geneviève</w:t>
      </w:r>
      <w:proofErr w:type="spellEnd"/>
      <w:r w:rsidRPr="006D0B07">
        <w:rPr>
          <w:rFonts w:ascii="Times New Roman" w:hAnsi="Times New Roman" w:cs="Times New Roman"/>
          <w:sz w:val="24"/>
          <w:szCs w:val="24"/>
        </w:rPr>
        <w:t xml:space="preserve"> </w:t>
      </w:r>
      <w:proofErr w:type="spellStart"/>
      <w:r w:rsidRPr="006D0B07">
        <w:rPr>
          <w:rFonts w:ascii="Times New Roman" w:hAnsi="Times New Roman" w:cs="Times New Roman"/>
          <w:sz w:val="24"/>
          <w:szCs w:val="24"/>
        </w:rPr>
        <w:t>Tabouis</w:t>
      </w:r>
      <w:proofErr w:type="spellEnd"/>
      <w:r w:rsidRPr="006D0B07">
        <w:rPr>
          <w:rFonts w:ascii="Times New Roman" w:hAnsi="Times New Roman" w:cs="Times New Roman"/>
          <w:sz w:val="24"/>
          <w:szCs w:val="24"/>
        </w:rPr>
        <w:t xml:space="preserve">, </w:t>
      </w:r>
      <w:proofErr w:type="spellStart"/>
      <w:r w:rsidRPr="006D0B07">
        <w:rPr>
          <w:rFonts w:ascii="Times New Roman" w:hAnsi="Times New Roman" w:cs="Times New Roman"/>
          <w:sz w:val="24"/>
          <w:szCs w:val="24"/>
        </w:rPr>
        <w:t>Sybaris</w:t>
      </w:r>
      <w:proofErr w:type="spellEnd"/>
      <w:r w:rsidRPr="006D0B07">
        <w:rPr>
          <w:rFonts w:ascii="Times New Roman" w:hAnsi="Times New Roman" w:cs="Times New Roman"/>
          <w:sz w:val="24"/>
          <w:szCs w:val="24"/>
        </w:rPr>
        <w:t xml:space="preserve">, autrice con cui aveva preso contatti tramite Maria Luisa </w:t>
      </w:r>
      <w:proofErr w:type="spellStart"/>
      <w:r w:rsidRPr="006D0B07">
        <w:rPr>
          <w:rFonts w:ascii="Times New Roman" w:hAnsi="Times New Roman" w:cs="Times New Roman"/>
          <w:sz w:val="24"/>
          <w:szCs w:val="24"/>
        </w:rPr>
        <w:t>Astaldi</w:t>
      </w:r>
      <w:proofErr w:type="spellEnd"/>
      <w:r w:rsidRPr="006D0B07">
        <w:rPr>
          <w:rFonts w:ascii="Times New Roman" w:hAnsi="Times New Roman" w:cs="Times New Roman"/>
          <w:sz w:val="24"/>
          <w:szCs w:val="24"/>
        </w:rPr>
        <w:t xml:space="preserve">, e, da subito, si apre una controversia: </w:t>
      </w:r>
      <w:proofErr w:type="spellStart"/>
      <w:r w:rsidRPr="006D0B07">
        <w:rPr>
          <w:rFonts w:ascii="Times New Roman" w:hAnsi="Times New Roman" w:cs="Times New Roman"/>
          <w:sz w:val="24"/>
          <w:szCs w:val="24"/>
        </w:rPr>
        <w:t>Sibari</w:t>
      </w:r>
      <w:proofErr w:type="spellEnd"/>
      <w:r w:rsidRPr="006D0B07">
        <w:rPr>
          <w:rFonts w:ascii="Times New Roman" w:hAnsi="Times New Roman" w:cs="Times New Roman"/>
          <w:sz w:val="24"/>
          <w:szCs w:val="24"/>
        </w:rPr>
        <w:t xml:space="preserve"> viene pubblicato senza il suo nome, lei se ne lamenta con Sansoni tanto che Federico Gentile, alla guida della casa editrice, mette in commercio il volume con una scheda allegata, su cui finalmente compare il nome della traduttrice. La traduzione è chiaramente un’attività dallo statuto ben definito, difficilmente ascrivibile al solo movente economico.</w:t>
      </w:r>
    </w:p>
    <w:p w:rsidR="006D0B07" w:rsidRPr="006D0B07" w:rsidRDefault="006D0B07" w:rsidP="00F825FA">
      <w:pPr>
        <w:spacing w:line="276" w:lineRule="auto"/>
        <w:ind w:firstLine="284"/>
        <w:jc w:val="both"/>
        <w:rPr>
          <w:rFonts w:ascii="Times New Roman" w:hAnsi="Times New Roman" w:cs="Times New Roman"/>
          <w:sz w:val="24"/>
          <w:szCs w:val="24"/>
        </w:rPr>
      </w:pPr>
      <w:r w:rsidRPr="006D0B07">
        <w:rPr>
          <w:rFonts w:ascii="Times New Roman" w:hAnsi="Times New Roman" w:cs="Times New Roman"/>
          <w:sz w:val="24"/>
          <w:szCs w:val="24"/>
        </w:rPr>
        <w:t xml:space="preserve">I primi riconoscimenti non tardarono ad arrivare; infatti, nel 1965 Masino fu invitata a prendere parte come giurata a un premio letterario dedicato alle traduzioni. A Roma, Liliana Magrini era stata eletta come segretaria del Premio San Martino inaugurato dalla casa editrice internazionale Il Liocorno, diretta da </w:t>
      </w:r>
      <w:proofErr w:type="spellStart"/>
      <w:r w:rsidRPr="006D0B07">
        <w:rPr>
          <w:rFonts w:ascii="Times New Roman" w:hAnsi="Times New Roman" w:cs="Times New Roman"/>
          <w:sz w:val="24"/>
          <w:szCs w:val="24"/>
        </w:rPr>
        <w:t>Martine</w:t>
      </w:r>
      <w:proofErr w:type="spellEnd"/>
      <w:r w:rsidRPr="006D0B07">
        <w:rPr>
          <w:rFonts w:ascii="Times New Roman" w:hAnsi="Times New Roman" w:cs="Times New Roman"/>
          <w:sz w:val="24"/>
          <w:szCs w:val="24"/>
        </w:rPr>
        <w:t xml:space="preserve"> </w:t>
      </w:r>
      <w:proofErr w:type="spellStart"/>
      <w:r w:rsidRPr="006D0B07">
        <w:rPr>
          <w:rFonts w:ascii="Times New Roman" w:hAnsi="Times New Roman" w:cs="Times New Roman"/>
          <w:sz w:val="24"/>
          <w:szCs w:val="24"/>
        </w:rPr>
        <w:t>Chevrier</w:t>
      </w:r>
      <w:proofErr w:type="spellEnd"/>
      <w:r w:rsidRPr="006D0B07">
        <w:rPr>
          <w:rFonts w:ascii="Times New Roman" w:hAnsi="Times New Roman" w:cs="Times New Roman"/>
          <w:sz w:val="24"/>
          <w:szCs w:val="24"/>
        </w:rPr>
        <w:t>, con sede i</w:t>
      </w:r>
      <w:r w:rsidR="008F1605">
        <w:rPr>
          <w:rFonts w:ascii="Times New Roman" w:hAnsi="Times New Roman" w:cs="Times New Roman"/>
          <w:sz w:val="24"/>
          <w:szCs w:val="24"/>
        </w:rPr>
        <w:t>n Largo Fontanella Borghese 84</w:t>
      </w:r>
      <w:r w:rsidR="008F1605">
        <w:rPr>
          <w:rStyle w:val="Rimandonotaapidipagina"/>
          <w:rFonts w:ascii="Times New Roman" w:hAnsi="Times New Roman" w:cs="Times New Roman"/>
          <w:sz w:val="24"/>
          <w:szCs w:val="24"/>
        </w:rPr>
        <w:footnoteReference w:id="39"/>
      </w:r>
      <w:r w:rsidRPr="006D0B07">
        <w:rPr>
          <w:rFonts w:ascii="Times New Roman" w:hAnsi="Times New Roman" w:cs="Times New Roman"/>
          <w:sz w:val="24"/>
          <w:szCs w:val="24"/>
        </w:rPr>
        <w:t xml:space="preserve">.Tra il 1965 e il 1966 la casa editrice era attiva in più di una iniziativa: il premio San Martino per il miglior libro straniero nella migliore traduzione italiana di un’opera di narrativa o poesia, nella cui giuria si leggono i nomi di Cesare Cases, Alba De </w:t>
      </w:r>
      <w:proofErr w:type="spellStart"/>
      <w:r w:rsidRPr="006D0B07">
        <w:rPr>
          <w:rFonts w:ascii="Times New Roman" w:hAnsi="Times New Roman" w:cs="Times New Roman"/>
          <w:sz w:val="24"/>
          <w:szCs w:val="24"/>
        </w:rPr>
        <w:t>Céspedes</w:t>
      </w:r>
      <w:proofErr w:type="spellEnd"/>
      <w:r w:rsidRPr="006D0B07">
        <w:rPr>
          <w:rFonts w:ascii="Times New Roman" w:hAnsi="Times New Roman" w:cs="Times New Roman"/>
          <w:sz w:val="24"/>
          <w:szCs w:val="24"/>
        </w:rPr>
        <w:t xml:space="preserve">, Umberto Eco, Alberto Moravia, Elio </w:t>
      </w:r>
      <w:proofErr w:type="spellStart"/>
      <w:r w:rsidRPr="006D0B07">
        <w:rPr>
          <w:rFonts w:ascii="Times New Roman" w:hAnsi="Times New Roman" w:cs="Times New Roman"/>
          <w:sz w:val="24"/>
          <w:szCs w:val="24"/>
        </w:rPr>
        <w:t>Pagliarani</w:t>
      </w:r>
      <w:proofErr w:type="spellEnd"/>
      <w:r w:rsidRPr="006D0B07">
        <w:rPr>
          <w:rFonts w:ascii="Times New Roman" w:hAnsi="Times New Roman" w:cs="Times New Roman"/>
          <w:sz w:val="24"/>
          <w:szCs w:val="24"/>
        </w:rPr>
        <w:t xml:space="preserve">, Fernanda Pivano, Mario </w:t>
      </w:r>
      <w:proofErr w:type="spellStart"/>
      <w:r w:rsidRPr="006D0B07">
        <w:rPr>
          <w:rFonts w:ascii="Times New Roman" w:hAnsi="Times New Roman" w:cs="Times New Roman"/>
          <w:sz w:val="24"/>
          <w:szCs w:val="24"/>
        </w:rPr>
        <w:t>Praz</w:t>
      </w:r>
      <w:proofErr w:type="spellEnd"/>
      <w:r w:rsidRPr="006D0B07">
        <w:rPr>
          <w:rFonts w:ascii="Times New Roman" w:hAnsi="Times New Roman" w:cs="Times New Roman"/>
          <w:sz w:val="24"/>
          <w:szCs w:val="24"/>
        </w:rPr>
        <w:t xml:space="preserve">, Dario Puccini, Angelo Maria </w:t>
      </w:r>
      <w:proofErr w:type="spellStart"/>
      <w:r w:rsidRPr="006D0B07">
        <w:rPr>
          <w:rFonts w:ascii="Times New Roman" w:hAnsi="Times New Roman" w:cs="Times New Roman"/>
          <w:sz w:val="24"/>
          <w:szCs w:val="24"/>
        </w:rPr>
        <w:t>Ripellino</w:t>
      </w:r>
      <w:proofErr w:type="spellEnd"/>
      <w:r w:rsidRPr="006D0B07">
        <w:rPr>
          <w:rFonts w:ascii="Times New Roman" w:hAnsi="Times New Roman" w:cs="Times New Roman"/>
          <w:sz w:val="24"/>
          <w:szCs w:val="24"/>
        </w:rPr>
        <w:t xml:space="preserve">, a cui si aggiunse in un secondo momento Maria Corti, e la collana dedicata a traduzioni di romanzi gialli, le cui versioni sono affidate a professionisti e autori; così nel 1965 Elio </w:t>
      </w:r>
      <w:proofErr w:type="spellStart"/>
      <w:r w:rsidRPr="006D0B07">
        <w:rPr>
          <w:rFonts w:ascii="Times New Roman" w:hAnsi="Times New Roman" w:cs="Times New Roman"/>
          <w:sz w:val="24"/>
          <w:szCs w:val="24"/>
        </w:rPr>
        <w:t>Pagliarani</w:t>
      </w:r>
      <w:proofErr w:type="spellEnd"/>
      <w:r w:rsidRPr="006D0B07">
        <w:rPr>
          <w:rFonts w:ascii="Times New Roman" w:hAnsi="Times New Roman" w:cs="Times New Roman"/>
          <w:sz w:val="24"/>
          <w:szCs w:val="24"/>
        </w:rPr>
        <w:t xml:space="preserve"> traduce dall’inglese Don Tracy, I congiurati dell’odio e, l’anno successivo, Lionel White, Colpo secco, Germano Lombardi si occupa di Stanley </w:t>
      </w:r>
      <w:proofErr w:type="spellStart"/>
      <w:r w:rsidRPr="006D0B07">
        <w:rPr>
          <w:rFonts w:ascii="Times New Roman" w:hAnsi="Times New Roman" w:cs="Times New Roman"/>
          <w:sz w:val="24"/>
          <w:szCs w:val="24"/>
        </w:rPr>
        <w:t>Ellin</w:t>
      </w:r>
      <w:proofErr w:type="spellEnd"/>
      <w:r w:rsidRPr="006D0B07">
        <w:rPr>
          <w:rFonts w:ascii="Times New Roman" w:hAnsi="Times New Roman" w:cs="Times New Roman"/>
          <w:sz w:val="24"/>
          <w:szCs w:val="24"/>
        </w:rPr>
        <w:t xml:space="preserve">, Notturno selvaggio, mentre Masino prende accordi per tradurre un’opera di tutt’altro genere, la versione integrale delle pagine </w:t>
      </w:r>
      <w:proofErr w:type="spellStart"/>
      <w:r w:rsidRPr="006D0B07">
        <w:rPr>
          <w:rFonts w:ascii="Times New Roman" w:hAnsi="Times New Roman" w:cs="Times New Roman"/>
          <w:sz w:val="24"/>
          <w:szCs w:val="24"/>
        </w:rPr>
        <w:t>diaristiche</w:t>
      </w:r>
      <w:proofErr w:type="spellEnd"/>
      <w:r w:rsidRPr="006D0B07">
        <w:rPr>
          <w:rFonts w:ascii="Times New Roman" w:hAnsi="Times New Roman" w:cs="Times New Roman"/>
          <w:sz w:val="24"/>
          <w:szCs w:val="24"/>
        </w:rPr>
        <w:t xml:space="preserve"> del giovane</w:t>
      </w:r>
      <w:r w:rsidR="00F825FA">
        <w:rPr>
          <w:rFonts w:ascii="Times New Roman" w:hAnsi="Times New Roman" w:cs="Times New Roman"/>
          <w:sz w:val="24"/>
          <w:szCs w:val="24"/>
        </w:rPr>
        <w:t xml:space="preserve"> </w:t>
      </w:r>
      <w:r w:rsidRPr="006D0B07">
        <w:rPr>
          <w:rFonts w:ascii="Times New Roman" w:hAnsi="Times New Roman" w:cs="Times New Roman"/>
          <w:sz w:val="24"/>
          <w:szCs w:val="24"/>
        </w:rPr>
        <w:t xml:space="preserve">miliardario che viaggia in Europa nel </w:t>
      </w:r>
      <w:r w:rsidR="008F1605">
        <w:rPr>
          <w:rFonts w:ascii="Times New Roman" w:hAnsi="Times New Roman" w:cs="Times New Roman"/>
          <w:sz w:val="24"/>
          <w:szCs w:val="24"/>
        </w:rPr>
        <w:t xml:space="preserve">suo Wagon-lit, </w:t>
      </w:r>
      <w:proofErr w:type="spellStart"/>
      <w:r w:rsidR="008F1605">
        <w:rPr>
          <w:rFonts w:ascii="Times New Roman" w:hAnsi="Times New Roman" w:cs="Times New Roman"/>
          <w:sz w:val="24"/>
          <w:szCs w:val="24"/>
        </w:rPr>
        <w:t>A.O.</w:t>
      </w:r>
      <w:proofErr w:type="spellEnd"/>
      <w:r w:rsidR="008F1605">
        <w:rPr>
          <w:rFonts w:ascii="Times New Roman" w:hAnsi="Times New Roman" w:cs="Times New Roman"/>
          <w:sz w:val="24"/>
          <w:szCs w:val="24"/>
        </w:rPr>
        <w:t xml:space="preserve"> </w:t>
      </w:r>
      <w:proofErr w:type="spellStart"/>
      <w:r w:rsidR="008F1605">
        <w:rPr>
          <w:rFonts w:ascii="Times New Roman" w:hAnsi="Times New Roman" w:cs="Times New Roman"/>
          <w:sz w:val="24"/>
          <w:szCs w:val="24"/>
        </w:rPr>
        <w:t>Barnabooth</w:t>
      </w:r>
      <w:proofErr w:type="spellEnd"/>
      <w:r w:rsidR="008F1605">
        <w:rPr>
          <w:rStyle w:val="Rimandonotaapidipagina"/>
          <w:rFonts w:ascii="Times New Roman" w:hAnsi="Times New Roman" w:cs="Times New Roman"/>
          <w:sz w:val="24"/>
          <w:szCs w:val="24"/>
        </w:rPr>
        <w:footnoteReference w:id="40"/>
      </w:r>
      <w:r w:rsidRPr="006D0B07">
        <w:rPr>
          <w:rFonts w:ascii="Times New Roman" w:hAnsi="Times New Roman" w:cs="Times New Roman"/>
          <w:sz w:val="24"/>
          <w:szCs w:val="24"/>
        </w:rPr>
        <w:t xml:space="preserve">, di </w:t>
      </w:r>
      <w:proofErr w:type="spellStart"/>
      <w:r w:rsidRPr="006D0B07">
        <w:rPr>
          <w:rFonts w:ascii="Times New Roman" w:hAnsi="Times New Roman" w:cs="Times New Roman"/>
          <w:sz w:val="24"/>
          <w:szCs w:val="24"/>
        </w:rPr>
        <w:t>Larbaud</w:t>
      </w:r>
      <w:proofErr w:type="spellEnd"/>
      <w:r w:rsidRPr="006D0B07">
        <w:rPr>
          <w:rFonts w:ascii="Times New Roman" w:hAnsi="Times New Roman" w:cs="Times New Roman"/>
          <w:sz w:val="24"/>
          <w:szCs w:val="24"/>
        </w:rPr>
        <w:t>, in cui sono incluse anche le poesie Borborigmi. Il dattiloscritto è pronto a dicembre 1965, ma l’opera</w:t>
      </w:r>
      <w:r w:rsidR="008F1605">
        <w:rPr>
          <w:rFonts w:ascii="Times New Roman" w:hAnsi="Times New Roman" w:cs="Times New Roman"/>
          <w:sz w:val="24"/>
          <w:szCs w:val="24"/>
        </w:rPr>
        <w:t xml:space="preserve"> uscirà nel 1969 per Bompiani</w:t>
      </w:r>
      <w:r w:rsidR="008F1605">
        <w:rPr>
          <w:rStyle w:val="Rimandonotaapidipagina"/>
          <w:rFonts w:ascii="Times New Roman" w:hAnsi="Times New Roman" w:cs="Times New Roman"/>
          <w:sz w:val="24"/>
          <w:szCs w:val="24"/>
        </w:rPr>
        <w:footnoteReference w:id="41"/>
      </w:r>
      <w:r w:rsidR="008F1605">
        <w:rPr>
          <w:rFonts w:ascii="Times New Roman" w:hAnsi="Times New Roman" w:cs="Times New Roman"/>
          <w:sz w:val="24"/>
          <w:szCs w:val="24"/>
        </w:rPr>
        <w:t>.</w:t>
      </w:r>
    </w:p>
    <w:p w:rsidR="006D0B07" w:rsidRPr="006D0B07" w:rsidRDefault="006D0B07" w:rsidP="006D0B07">
      <w:pPr>
        <w:spacing w:line="276" w:lineRule="auto"/>
        <w:ind w:firstLine="284"/>
        <w:jc w:val="both"/>
        <w:rPr>
          <w:rFonts w:ascii="Times New Roman" w:hAnsi="Times New Roman" w:cs="Times New Roman"/>
          <w:sz w:val="24"/>
          <w:szCs w:val="24"/>
        </w:rPr>
      </w:pPr>
      <w:r w:rsidRPr="006D0B07">
        <w:rPr>
          <w:rFonts w:ascii="Times New Roman" w:hAnsi="Times New Roman" w:cs="Times New Roman"/>
          <w:sz w:val="24"/>
          <w:szCs w:val="24"/>
        </w:rPr>
        <w:lastRenderedPageBreak/>
        <w:t xml:space="preserve">Sulle carte, dattiloscritte e manoscritte, si presentano numerose correzioni autografe che permettono di addentrarci nel laboratorio di traduzione di Masino: la prima stesura dattiloscritta è corretta da numerose cassature e da varianti lessicali e spesso la traduttrice si serve di cartigli incollati per aggiungere frasi o correggere lunghi segmenti testuali. Da una prima ricognizione sembra che il metodo di Masino preveda prima una traduzione letterale, e solo in una fase successiva si apportano correzioni per accostarsi maggiormente alla lingua d’arrivo: non sorprende che gli interventi più numerosi </w:t>
      </w:r>
      <w:proofErr w:type="spellStart"/>
      <w:r w:rsidRPr="006D0B07">
        <w:rPr>
          <w:rFonts w:ascii="Times New Roman" w:hAnsi="Times New Roman" w:cs="Times New Roman"/>
          <w:sz w:val="24"/>
          <w:szCs w:val="24"/>
        </w:rPr>
        <w:t>sian</w:t>
      </w:r>
      <w:proofErr w:type="spellEnd"/>
      <w:r w:rsidRPr="006D0B07">
        <w:rPr>
          <w:rFonts w:ascii="Times New Roman" w:hAnsi="Times New Roman" w:cs="Times New Roman"/>
          <w:sz w:val="24"/>
          <w:szCs w:val="24"/>
        </w:rPr>
        <w:t xml:space="preserve">, di tipo sintattico, ad esempio inversioni tra aggettivo- sostantivo (una differente opinione anziché un’opinione differente) o pronome- sostantivo (cara mia anziché mia cara), né stupisce l’uso del gerundio per rendere il complemento di modo (frequentando </w:t>
      </w:r>
      <w:r w:rsidR="008F1605">
        <w:rPr>
          <w:rFonts w:ascii="Times New Roman" w:hAnsi="Times New Roman" w:cs="Times New Roman"/>
          <w:sz w:val="24"/>
          <w:szCs w:val="24"/>
        </w:rPr>
        <w:t>anziché con la frequentazione)</w:t>
      </w:r>
      <w:r w:rsidR="008F1605">
        <w:rPr>
          <w:rStyle w:val="Rimandonotaapidipagina"/>
          <w:rFonts w:ascii="Times New Roman" w:hAnsi="Times New Roman" w:cs="Times New Roman"/>
          <w:sz w:val="24"/>
          <w:szCs w:val="24"/>
        </w:rPr>
        <w:footnoteReference w:id="42"/>
      </w:r>
      <w:r w:rsidRPr="006D0B07">
        <w:rPr>
          <w:rFonts w:ascii="Times New Roman" w:hAnsi="Times New Roman" w:cs="Times New Roman"/>
          <w:sz w:val="24"/>
          <w:szCs w:val="24"/>
        </w:rPr>
        <w:t>. Eppure, ci sono casi singolari che potrebbero essere spie di scelte stilistiche.</w:t>
      </w:r>
    </w:p>
    <w:p w:rsidR="006D0B07" w:rsidRPr="006D0B07" w:rsidRDefault="006D0B07" w:rsidP="006D0B07">
      <w:pPr>
        <w:spacing w:line="276" w:lineRule="auto"/>
        <w:ind w:firstLine="284"/>
        <w:jc w:val="both"/>
        <w:rPr>
          <w:rFonts w:ascii="Times New Roman" w:hAnsi="Times New Roman" w:cs="Times New Roman"/>
          <w:sz w:val="24"/>
          <w:szCs w:val="24"/>
        </w:rPr>
      </w:pPr>
      <w:r w:rsidRPr="006D0B07">
        <w:rPr>
          <w:rFonts w:ascii="Times New Roman" w:hAnsi="Times New Roman" w:cs="Times New Roman"/>
          <w:sz w:val="24"/>
          <w:szCs w:val="24"/>
        </w:rPr>
        <w:t xml:space="preserve">Nello </w:t>
      </w:r>
      <w:r w:rsidRPr="00325842">
        <w:rPr>
          <w:rFonts w:ascii="Times New Roman" w:hAnsi="Times New Roman" w:cs="Times New Roman"/>
          <w:i/>
          <w:sz w:val="24"/>
          <w:szCs w:val="24"/>
        </w:rPr>
        <w:t>specimen</w:t>
      </w:r>
      <w:r w:rsidRPr="006D0B07">
        <w:rPr>
          <w:rFonts w:ascii="Times New Roman" w:hAnsi="Times New Roman" w:cs="Times New Roman"/>
          <w:sz w:val="24"/>
          <w:szCs w:val="24"/>
        </w:rPr>
        <w:t xml:space="preserve"> seguente sono messi a confronto il testo base, a sinistra, e la trascrizione diplomatica del dattiloscritto recante l</w:t>
      </w:r>
      <w:r w:rsidR="008F1605">
        <w:rPr>
          <w:rFonts w:ascii="Times New Roman" w:hAnsi="Times New Roman" w:cs="Times New Roman"/>
          <w:sz w:val="24"/>
          <w:szCs w:val="24"/>
        </w:rPr>
        <w:t>a versione di Masino, a destra</w:t>
      </w:r>
      <w:r w:rsidR="008F1605">
        <w:rPr>
          <w:rStyle w:val="Rimandonotaapidipagina"/>
          <w:rFonts w:ascii="Times New Roman" w:hAnsi="Times New Roman" w:cs="Times New Roman"/>
          <w:sz w:val="24"/>
          <w:szCs w:val="24"/>
        </w:rPr>
        <w:footnoteReference w:id="43"/>
      </w:r>
      <w:r w:rsidRPr="006D0B07">
        <w:rPr>
          <w:rFonts w:ascii="Times New Roman" w:hAnsi="Times New Roman" w:cs="Times New Roman"/>
          <w:sz w:val="24"/>
          <w:szCs w:val="24"/>
        </w:rPr>
        <w:t>:</w:t>
      </w:r>
    </w:p>
    <w:p w:rsidR="00325842" w:rsidRPr="00325842" w:rsidRDefault="00325842" w:rsidP="00325842">
      <w:pPr>
        <w:spacing w:line="276" w:lineRule="auto"/>
        <w:jc w:val="both"/>
        <w:rPr>
          <w:rFonts w:ascii="Times New Roman" w:hAnsi="Times New Roman" w:cs="Times New Roman"/>
          <w:sz w:val="24"/>
          <w:szCs w:val="24"/>
        </w:rPr>
        <w:sectPr w:rsidR="00325842" w:rsidRPr="00325842" w:rsidSect="007D3DB2">
          <w:footerReference w:type="default" r:id="rId7"/>
          <w:pgSz w:w="11910" w:h="16840"/>
          <w:pgMar w:top="760" w:right="708" w:bottom="1560" w:left="992" w:header="0" w:footer="1365" w:gutter="0"/>
          <w:cols w:space="720"/>
        </w:sectPr>
      </w:pPr>
    </w:p>
    <w:p w:rsidR="006D0B07" w:rsidRPr="006D0B07" w:rsidRDefault="006D0B07" w:rsidP="00325842">
      <w:pPr>
        <w:spacing w:line="276" w:lineRule="auto"/>
        <w:jc w:val="both"/>
        <w:rPr>
          <w:rFonts w:ascii="Times New Roman" w:hAnsi="Times New Roman" w:cs="Times New Roman"/>
          <w:sz w:val="24"/>
          <w:szCs w:val="24"/>
          <w:lang w:val="fr-FR"/>
        </w:rPr>
      </w:pPr>
      <w:r w:rsidRPr="006D0B07">
        <w:rPr>
          <w:rFonts w:ascii="Times New Roman" w:hAnsi="Times New Roman" w:cs="Times New Roman"/>
          <w:sz w:val="24"/>
          <w:szCs w:val="24"/>
          <w:lang w:val="fr-FR"/>
        </w:rPr>
        <w:lastRenderedPageBreak/>
        <w:t>Vers quatre heures du soir on s’en va doucement. Au-dessus de la sortie, il y a un transparent de toile sur lequel on peut lire: «</w:t>
      </w:r>
      <w:proofErr w:type="spellStart"/>
      <w:r w:rsidRPr="006D0B07">
        <w:rPr>
          <w:rFonts w:ascii="Times New Roman" w:hAnsi="Times New Roman" w:cs="Times New Roman"/>
          <w:sz w:val="24"/>
          <w:szCs w:val="24"/>
          <w:lang w:val="fr-FR"/>
        </w:rPr>
        <w:t>Auf</w:t>
      </w:r>
      <w:proofErr w:type="spellEnd"/>
      <w:r w:rsidRPr="006D0B07">
        <w:rPr>
          <w:rFonts w:ascii="Times New Roman" w:hAnsi="Times New Roman" w:cs="Times New Roman"/>
          <w:sz w:val="24"/>
          <w:szCs w:val="24"/>
          <w:lang w:val="fr-FR"/>
        </w:rPr>
        <w:t xml:space="preserve"> </w:t>
      </w:r>
      <w:proofErr w:type="spellStart"/>
      <w:r w:rsidRPr="006D0B07">
        <w:rPr>
          <w:rFonts w:ascii="Times New Roman" w:hAnsi="Times New Roman" w:cs="Times New Roman"/>
          <w:sz w:val="24"/>
          <w:szCs w:val="24"/>
          <w:lang w:val="fr-FR"/>
        </w:rPr>
        <w:t>Wiedersehen</w:t>
      </w:r>
      <w:proofErr w:type="spellEnd"/>
      <w:r w:rsidRPr="006D0B07">
        <w:rPr>
          <w:rFonts w:ascii="Times New Roman" w:hAnsi="Times New Roman" w:cs="Times New Roman"/>
          <w:sz w:val="24"/>
          <w:szCs w:val="24"/>
          <w:lang w:val="fr-FR"/>
        </w:rPr>
        <w:t>!»</w:t>
      </w:r>
    </w:p>
    <w:p w:rsidR="006D0B07" w:rsidRPr="006D0B07" w:rsidRDefault="006D0B07" w:rsidP="00325842">
      <w:pPr>
        <w:spacing w:line="276" w:lineRule="auto"/>
        <w:jc w:val="both"/>
        <w:rPr>
          <w:rFonts w:ascii="Times New Roman" w:hAnsi="Times New Roman" w:cs="Times New Roman"/>
          <w:sz w:val="24"/>
          <w:szCs w:val="24"/>
        </w:rPr>
      </w:pPr>
      <w:r w:rsidRPr="006D0B07">
        <w:rPr>
          <w:rFonts w:ascii="Times New Roman" w:hAnsi="Times New Roman" w:cs="Times New Roman"/>
          <w:sz w:val="24"/>
          <w:szCs w:val="24"/>
        </w:rPr>
        <w:t>[…]</w:t>
      </w:r>
    </w:p>
    <w:p w:rsidR="006D0B07" w:rsidRPr="006D0B07" w:rsidRDefault="006D0B07" w:rsidP="006D0B07">
      <w:pPr>
        <w:spacing w:line="276" w:lineRule="auto"/>
        <w:ind w:firstLine="284"/>
        <w:jc w:val="both"/>
        <w:rPr>
          <w:rFonts w:ascii="Times New Roman" w:hAnsi="Times New Roman" w:cs="Times New Roman"/>
          <w:sz w:val="24"/>
          <w:szCs w:val="24"/>
        </w:rPr>
      </w:pPr>
      <w:r w:rsidRPr="006D0B07">
        <w:rPr>
          <w:rFonts w:ascii="Times New Roman" w:hAnsi="Times New Roman" w:cs="Times New Roman"/>
          <w:sz w:val="24"/>
          <w:szCs w:val="24"/>
        </w:rPr>
        <w:t xml:space="preserve"> </w:t>
      </w:r>
    </w:p>
    <w:p w:rsidR="006D0B07" w:rsidRPr="00325842" w:rsidRDefault="006D0B07" w:rsidP="00325842">
      <w:pPr>
        <w:spacing w:line="276" w:lineRule="auto"/>
        <w:jc w:val="both"/>
        <w:rPr>
          <w:rFonts w:ascii="Times New Roman" w:hAnsi="Times New Roman" w:cs="Times New Roman"/>
          <w:sz w:val="24"/>
          <w:szCs w:val="24"/>
        </w:rPr>
      </w:pPr>
      <w:r w:rsidRPr="006D0B07">
        <w:rPr>
          <w:rFonts w:ascii="Times New Roman" w:hAnsi="Times New Roman" w:cs="Times New Roman"/>
          <w:sz w:val="24"/>
          <w:szCs w:val="24"/>
          <w:lang w:val="fr-FR"/>
        </w:rPr>
        <w:t>Mais vient l’hiver de l’Europe Centrale! […] La vie devient décente et propre, avec des occupations sérieuses […]</w:t>
      </w:r>
    </w:p>
    <w:p w:rsidR="006D0B07" w:rsidRPr="00325842" w:rsidRDefault="006D0B07" w:rsidP="00325842">
      <w:pPr>
        <w:spacing w:line="276" w:lineRule="auto"/>
        <w:jc w:val="both"/>
        <w:rPr>
          <w:rFonts w:ascii="Times New Roman" w:hAnsi="Times New Roman" w:cs="Times New Roman"/>
          <w:sz w:val="24"/>
          <w:szCs w:val="24"/>
          <w:lang w:val="fr-FR"/>
        </w:rPr>
      </w:pPr>
      <w:r w:rsidRPr="006D0B07">
        <w:rPr>
          <w:rFonts w:ascii="Times New Roman" w:hAnsi="Times New Roman" w:cs="Times New Roman"/>
          <w:sz w:val="24"/>
          <w:szCs w:val="24"/>
          <w:lang w:val="fr-FR"/>
        </w:rPr>
        <w:t xml:space="preserve">A travers les hautes glaces de mon wagon-salon, j’ai vu venir et s’éloigner toutes les petites villes. </w:t>
      </w:r>
      <w:r w:rsidRPr="00325842">
        <w:rPr>
          <w:rFonts w:ascii="Times New Roman" w:hAnsi="Times New Roman" w:cs="Times New Roman"/>
          <w:sz w:val="24"/>
          <w:szCs w:val="24"/>
          <w:lang w:val="fr-FR"/>
        </w:rPr>
        <w:t>Et j’aurais voulu passer ma vie dans</w:t>
      </w:r>
      <w:r w:rsidR="00325842" w:rsidRPr="00325842">
        <w:rPr>
          <w:rFonts w:ascii="Times New Roman" w:hAnsi="Times New Roman" w:cs="Times New Roman"/>
          <w:sz w:val="24"/>
          <w:szCs w:val="24"/>
          <w:lang w:val="fr-FR"/>
        </w:rPr>
        <w:t xml:space="preserve"> </w:t>
      </w:r>
      <w:r w:rsidRPr="006D0B07">
        <w:rPr>
          <w:rFonts w:ascii="Times New Roman" w:hAnsi="Times New Roman" w:cs="Times New Roman"/>
          <w:sz w:val="24"/>
          <w:szCs w:val="24"/>
          <w:lang w:val="fr-FR"/>
        </w:rPr>
        <w:t>chacune d’elles, humblement; allant tous les dimanches à la chapelle; prenant part aux fêtes locales; fréquentant la noblesse du pays.</w:t>
      </w:r>
    </w:p>
    <w:p w:rsidR="006D0B07" w:rsidRPr="006D0B07" w:rsidRDefault="006D0B07" w:rsidP="00325842">
      <w:pPr>
        <w:spacing w:line="276" w:lineRule="auto"/>
        <w:jc w:val="both"/>
        <w:rPr>
          <w:rFonts w:ascii="Times New Roman" w:hAnsi="Times New Roman" w:cs="Times New Roman"/>
          <w:sz w:val="24"/>
          <w:szCs w:val="24"/>
          <w:lang w:val="fr-FR"/>
        </w:rPr>
      </w:pPr>
      <w:r w:rsidRPr="006D0B07">
        <w:rPr>
          <w:rFonts w:ascii="Times New Roman" w:hAnsi="Times New Roman" w:cs="Times New Roman"/>
          <w:sz w:val="24"/>
          <w:szCs w:val="24"/>
          <w:lang w:val="fr-FR"/>
        </w:rPr>
        <w:t>Au loin, les grandes destinées feraient leur tapage inutile.</w:t>
      </w:r>
    </w:p>
    <w:p w:rsidR="006D0B07" w:rsidRPr="006D0B07" w:rsidRDefault="006D0B07" w:rsidP="006D0B07">
      <w:pPr>
        <w:spacing w:line="276" w:lineRule="auto"/>
        <w:ind w:firstLine="284"/>
        <w:jc w:val="both"/>
        <w:rPr>
          <w:rFonts w:ascii="Times New Roman" w:hAnsi="Times New Roman" w:cs="Times New Roman"/>
          <w:sz w:val="24"/>
          <w:szCs w:val="24"/>
          <w:lang w:val="fr-FR"/>
        </w:rPr>
      </w:pPr>
    </w:p>
    <w:p w:rsidR="006D0B07" w:rsidRPr="006D0B07" w:rsidRDefault="006D0B07" w:rsidP="00325842">
      <w:pPr>
        <w:spacing w:line="276" w:lineRule="auto"/>
        <w:jc w:val="both"/>
        <w:rPr>
          <w:rFonts w:ascii="Times New Roman" w:hAnsi="Times New Roman" w:cs="Times New Roman"/>
          <w:sz w:val="24"/>
          <w:szCs w:val="24"/>
          <w:lang w:val="fr-FR"/>
        </w:rPr>
      </w:pPr>
      <w:r w:rsidRPr="006D0B07">
        <w:rPr>
          <w:rFonts w:ascii="Times New Roman" w:hAnsi="Times New Roman" w:cs="Times New Roman"/>
          <w:sz w:val="24"/>
          <w:szCs w:val="24"/>
          <w:lang w:val="fr-FR"/>
        </w:rPr>
        <w:t>[…]</w:t>
      </w:r>
    </w:p>
    <w:p w:rsidR="006D0B07" w:rsidRPr="006D0B07" w:rsidRDefault="006D0B07" w:rsidP="00325842">
      <w:pPr>
        <w:spacing w:line="276" w:lineRule="auto"/>
        <w:jc w:val="both"/>
        <w:rPr>
          <w:rFonts w:ascii="Times New Roman" w:hAnsi="Times New Roman" w:cs="Times New Roman"/>
          <w:sz w:val="24"/>
          <w:szCs w:val="24"/>
          <w:lang w:val="fr-FR"/>
        </w:rPr>
      </w:pPr>
      <w:r w:rsidRPr="006D0B07">
        <w:rPr>
          <w:rFonts w:ascii="Times New Roman" w:hAnsi="Times New Roman" w:cs="Times New Roman"/>
          <w:sz w:val="24"/>
          <w:szCs w:val="24"/>
          <w:lang w:val="fr-FR"/>
        </w:rPr>
        <w:t>le valet attaché au wagon-salon m’apporte plusieurs brassées de journaux</w:t>
      </w:r>
    </w:p>
    <w:p w:rsidR="00325842" w:rsidRDefault="00325842" w:rsidP="00325842">
      <w:pPr>
        <w:spacing w:line="276" w:lineRule="auto"/>
        <w:jc w:val="both"/>
        <w:rPr>
          <w:rFonts w:ascii="Times New Roman" w:hAnsi="Times New Roman" w:cs="Times New Roman"/>
          <w:sz w:val="24"/>
          <w:szCs w:val="24"/>
        </w:rPr>
      </w:pPr>
      <w:r w:rsidRPr="00325842">
        <w:rPr>
          <w:rFonts w:ascii="Times New Roman" w:hAnsi="Times New Roman" w:cs="Times New Roman"/>
          <w:sz w:val="24"/>
          <w:szCs w:val="24"/>
        </w:rPr>
        <w:lastRenderedPageBreak/>
        <w:t xml:space="preserve">Verso le quattro di sera </w:t>
      </w:r>
      <w:r w:rsidRPr="00325842">
        <w:rPr>
          <w:rFonts w:ascii="Times New Roman" w:hAnsi="Times New Roman" w:cs="Times New Roman"/>
          <w:strike/>
          <w:sz w:val="24"/>
          <w:szCs w:val="24"/>
        </w:rPr>
        <w:t>si va</w:t>
      </w:r>
      <w:r w:rsidRPr="00325842">
        <w:rPr>
          <w:rFonts w:ascii="Times New Roman" w:hAnsi="Times New Roman" w:cs="Times New Roman"/>
          <w:sz w:val="24"/>
          <w:szCs w:val="24"/>
        </w:rPr>
        <w:t xml:space="preserve"> </w:t>
      </w:r>
      <w:r w:rsidRPr="00325842">
        <w:rPr>
          <w:rFonts w:ascii="Times New Roman" w:hAnsi="Times New Roman" w:cs="Times New Roman"/>
          <w:sz w:val="24"/>
          <w:szCs w:val="24"/>
          <w:vertAlign w:val="superscript"/>
        </w:rPr>
        <w:t>te ne vai via</w:t>
      </w:r>
      <w:r w:rsidRPr="00325842">
        <w:rPr>
          <w:rFonts w:ascii="Times New Roman" w:hAnsi="Times New Roman" w:cs="Times New Roman"/>
          <w:sz w:val="24"/>
          <w:szCs w:val="24"/>
        </w:rPr>
        <w:t xml:space="preserve"> lemme </w:t>
      </w:r>
      <w:proofErr w:type="spellStart"/>
      <w:r w:rsidRPr="00325842">
        <w:rPr>
          <w:rFonts w:ascii="Times New Roman" w:hAnsi="Times New Roman" w:cs="Times New Roman"/>
          <w:sz w:val="24"/>
          <w:szCs w:val="24"/>
        </w:rPr>
        <w:t>lemme</w:t>
      </w:r>
      <w:proofErr w:type="spellEnd"/>
      <w:r w:rsidRPr="00325842">
        <w:rPr>
          <w:rFonts w:ascii="Times New Roman" w:hAnsi="Times New Roman" w:cs="Times New Roman"/>
          <w:sz w:val="24"/>
          <w:szCs w:val="24"/>
        </w:rPr>
        <w:t xml:space="preserve">. Sull’uscita c’è un trasparente di tela su cui si può leggere </w:t>
      </w:r>
      <w:proofErr w:type="spellStart"/>
      <w:r w:rsidRPr="00325842">
        <w:rPr>
          <w:rFonts w:ascii="Times New Roman" w:hAnsi="Times New Roman" w:cs="Times New Roman"/>
          <w:sz w:val="24"/>
          <w:szCs w:val="24"/>
        </w:rPr>
        <w:t>Auf</w:t>
      </w:r>
      <w:proofErr w:type="spellEnd"/>
      <w:r w:rsidRPr="00325842">
        <w:rPr>
          <w:rFonts w:ascii="Times New Roman" w:hAnsi="Times New Roman" w:cs="Times New Roman"/>
          <w:sz w:val="24"/>
          <w:szCs w:val="24"/>
        </w:rPr>
        <w:t xml:space="preserve"> </w:t>
      </w:r>
      <w:proofErr w:type="spellStart"/>
      <w:r w:rsidRPr="00325842">
        <w:rPr>
          <w:rFonts w:ascii="Times New Roman" w:hAnsi="Times New Roman" w:cs="Times New Roman"/>
          <w:sz w:val="24"/>
          <w:szCs w:val="24"/>
        </w:rPr>
        <w:t>Wiedersehen</w:t>
      </w:r>
      <w:proofErr w:type="spellEnd"/>
      <w:r w:rsidRPr="00325842">
        <w:rPr>
          <w:rFonts w:ascii="Times New Roman" w:hAnsi="Times New Roman" w:cs="Times New Roman"/>
          <w:sz w:val="24"/>
          <w:szCs w:val="24"/>
        </w:rPr>
        <w:t>!</w:t>
      </w:r>
    </w:p>
    <w:p w:rsidR="00325842" w:rsidRPr="00325842" w:rsidRDefault="00325842" w:rsidP="00325842">
      <w:pPr>
        <w:spacing w:line="276" w:lineRule="auto"/>
        <w:jc w:val="both"/>
        <w:rPr>
          <w:rFonts w:ascii="Times New Roman" w:hAnsi="Times New Roman" w:cs="Times New Roman"/>
          <w:sz w:val="24"/>
          <w:szCs w:val="24"/>
        </w:rPr>
      </w:pPr>
      <w:r>
        <w:rPr>
          <w:rFonts w:ascii="Times New Roman" w:hAnsi="Times New Roman" w:cs="Times New Roman"/>
          <w:sz w:val="24"/>
          <w:szCs w:val="24"/>
        </w:rPr>
        <w:t>[…]</w:t>
      </w:r>
    </w:p>
    <w:p w:rsidR="00325842" w:rsidRPr="00325842" w:rsidRDefault="00325842" w:rsidP="00325842">
      <w:pPr>
        <w:spacing w:line="276" w:lineRule="auto"/>
        <w:ind w:firstLine="284"/>
        <w:jc w:val="both"/>
        <w:rPr>
          <w:rFonts w:ascii="Times New Roman" w:hAnsi="Times New Roman" w:cs="Times New Roman"/>
          <w:sz w:val="24"/>
          <w:szCs w:val="24"/>
        </w:rPr>
      </w:pPr>
    </w:p>
    <w:p w:rsidR="00325842" w:rsidRPr="00325842" w:rsidRDefault="00325842" w:rsidP="00325842">
      <w:pPr>
        <w:spacing w:line="276" w:lineRule="auto"/>
        <w:jc w:val="both"/>
        <w:rPr>
          <w:rFonts w:ascii="Times New Roman" w:hAnsi="Times New Roman" w:cs="Times New Roman"/>
          <w:sz w:val="24"/>
          <w:szCs w:val="24"/>
        </w:rPr>
      </w:pPr>
      <w:r w:rsidRPr="00325842">
        <w:rPr>
          <w:rFonts w:ascii="Times New Roman" w:hAnsi="Times New Roman" w:cs="Times New Roman"/>
          <w:sz w:val="24"/>
          <w:szCs w:val="24"/>
        </w:rPr>
        <w:t xml:space="preserve">Ma arriva l’inverno dell’Europa Centrale! […] La vita diventa </w:t>
      </w:r>
      <w:r w:rsidRPr="00325842">
        <w:rPr>
          <w:rFonts w:ascii="Times New Roman" w:hAnsi="Times New Roman" w:cs="Times New Roman"/>
          <w:strike/>
          <w:sz w:val="24"/>
          <w:szCs w:val="24"/>
        </w:rPr>
        <w:t>riservata e ordinata</w:t>
      </w:r>
      <w:r w:rsidRPr="00325842">
        <w:rPr>
          <w:rFonts w:ascii="Times New Roman" w:hAnsi="Times New Roman" w:cs="Times New Roman"/>
          <w:sz w:val="24"/>
          <w:szCs w:val="24"/>
        </w:rPr>
        <w:t xml:space="preserve"> </w:t>
      </w:r>
      <w:r w:rsidRPr="00325842">
        <w:rPr>
          <w:rFonts w:ascii="Times New Roman" w:hAnsi="Times New Roman" w:cs="Times New Roman"/>
          <w:sz w:val="24"/>
          <w:szCs w:val="24"/>
          <w:vertAlign w:val="superscript"/>
        </w:rPr>
        <w:t>intima e metodica</w:t>
      </w:r>
      <w:r w:rsidRPr="00325842">
        <w:rPr>
          <w:rFonts w:ascii="Times New Roman" w:hAnsi="Times New Roman" w:cs="Times New Roman"/>
          <w:sz w:val="24"/>
          <w:szCs w:val="24"/>
        </w:rPr>
        <w:t xml:space="preserve"> con occupazioni serie […]</w:t>
      </w:r>
    </w:p>
    <w:p w:rsidR="00325842" w:rsidRPr="00325842" w:rsidRDefault="00325842" w:rsidP="00325842">
      <w:pPr>
        <w:spacing w:line="276" w:lineRule="auto"/>
        <w:jc w:val="both"/>
        <w:rPr>
          <w:rFonts w:ascii="Times New Roman" w:hAnsi="Times New Roman" w:cs="Times New Roman"/>
          <w:strike/>
          <w:sz w:val="24"/>
          <w:szCs w:val="24"/>
        </w:rPr>
      </w:pPr>
      <w:r w:rsidRPr="00325842">
        <w:rPr>
          <w:rFonts w:ascii="Times New Roman" w:hAnsi="Times New Roman" w:cs="Times New Roman"/>
          <w:sz w:val="24"/>
          <w:szCs w:val="24"/>
        </w:rPr>
        <w:t xml:space="preserve">Traverso i grandi vetri del mio </w:t>
      </w:r>
      <w:proofErr w:type="spellStart"/>
      <w:r w:rsidRPr="00325842">
        <w:rPr>
          <w:rFonts w:ascii="Times New Roman" w:hAnsi="Times New Roman" w:cs="Times New Roman"/>
          <w:sz w:val="24"/>
          <w:szCs w:val="24"/>
        </w:rPr>
        <w:t>vagone-saloncino</w:t>
      </w:r>
      <w:proofErr w:type="spellEnd"/>
      <w:r w:rsidRPr="00325842">
        <w:rPr>
          <w:rFonts w:ascii="Times New Roman" w:hAnsi="Times New Roman" w:cs="Times New Roman"/>
          <w:sz w:val="24"/>
          <w:szCs w:val="24"/>
        </w:rPr>
        <w:t xml:space="preserve"> ho visto avvicinarsi e allontanarsi tutte le piccole città. E avrei voluto passare la vita in ognuna di esse, umilmente; andando </w:t>
      </w:r>
      <w:r w:rsidRPr="00325842">
        <w:rPr>
          <w:rFonts w:ascii="Times New Roman" w:hAnsi="Times New Roman" w:cs="Times New Roman"/>
          <w:strike/>
          <w:sz w:val="24"/>
          <w:szCs w:val="24"/>
        </w:rPr>
        <w:t>tutte</w:t>
      </w:r>
      <w:r w:rsidRPr="00325842">
        <w:rPr>
          <w:rFonts w:ascii="Times New Roman" w:hAnsi="Times New Roman" w:cs="Times New Roman"/>
          <w:sz w:val="24"/>
          <w:szCs w:val="24"/>
        </w:rPr>
        <w:t xml:space="preserve"> </w:t>
      </w:r>
      <w:proofErr w:type="spellStart"/>
      <w:r w:rsidRPr="00325842">
        <w:rPr>
          <w:rFonts w:ascii="Times New Roman" w:hAnsi="Times New Roman" w:cs="Times New Roman"/>
          <w:sz w:val="24"/>
          <w:szCs w:val="24"/>
        </w:rPr>
        <w:t>l</w:t>
      </w:r>
      <w:r w:rsidRPr="00325842">
        <w:rPr>
          <w:rFonts w:ascii="Times New Roman" w:hAnsi="Times New Roman" w:cs="Times New Roman"/>
          <w:strike/>
          <w:sz w:val="24"/>
          <w:szCs w:val="24"/>
        </w:rPr>
        <w:t>e</w:t>
      </w:r>
      <w:r w:rsidRPr="00325842">
        <w:rPr>
          <w:rFonts w:ascii="Times New Roman" w:hAnsi="Times New Roman" w:cs="Times New Roman"/>
          <w:b/>
          <w:sz w:val="24"/>
          <w:szCs w:val="24"/>
        </w:rPr>
        <w:t>a</w:t>
      </w:r>
      <w:proofErr w:type="spellEnd"/>
      <w:r w:rsidRPr="00325842">
        <w:rPr>
          <w:rFonts w:ascii="Times New Roman" w:hAnsi="Times New Roman" w:cs="Times New Roman"/>
          <w:sz w:val="24"/>
          <w:szCs w:val="24"/>
        </w:rPr>
        <w:t xml:space="preserve"> </w:t>
      </w:r>
      <w:proofErr w:type="spellStart"/>
      <w:r w:rsidRPr="00325842">
        <w:rPr>
          <w:rFonts w:ascii="Times New Roman" w:hAnsi="Times New Roman" w:cs="Times New Roman"/>
          <w:sz w:val="24"/>
          <w:szCs w:val="24"/>
        </w:rPr>
        <w:t>domenic</w:t>
      </w:r>
      <w:r w:rsidRPr="00325842">
        <w:rPr>
          <w:rFonts w:ascii="Times New Roman" w:hAnsi="Times New Roman" w:cs="Times New Roman"/>
          <w:strike/>
          <w:sz w:val="24"/>
          <w:szCs w:val="24"/>
        </w:rPr>
        <w:t>he</w:t>
      </w:r>
      <w:r w:rsidRPr="00325842">
        <w:rPr>
          <w:rFonts w:ascii="Times New Roman" w:hAnsi="Times New Roman" w:cs="Times New Roman"/>
          <w:b/>
          <w:sz w:val="24"/>
          <w:szCs w:val="24"/>
        </w:rPr>
        <w:t>a</w:t>
      </w:r>
      <w:proofErr w:type="spellEnd"/>
      <w:r w:rsidRPr="00325842">
        <w:rPr>
          <w:rFonts w:ascii="Times New Roman" w:hAnsi="Times New Roman" w:cs="Times New Roman"/>
          <w:sz w:val="24"/>
          <w:szCs w:val="24"/>
        </w:rPr>
        <w:t xml:space="preserve"> in chiesa, partecipando alle feste locali; frequentando la nobiltà del luogo. </w:t>
      </w:r>
      <w:r w:rsidRPr="00325842">
        <w:rPr>
          <w:rFonts w:ascii="Times New Roman" w:hAnsi="Times New Roman" w:cs="Times New Roman"/>
          <w:strike/>
          <w:sz w:val="24"/>
          <w:szCs w:val="24"/>
        </w:rPr>
        <w:t>Da lontano</w:t>
      </w:r>
      <w:r w:rsidRPr="00325842">
        <w:rPr>
          <w:rFonts w:ascii="Times New Roman" w:hAnsi="Times New Roman" w:cs="Times New Roman"/>
          <w:sz w:val="24"/>
          <w:szCs w:val="24"/>
        </w:rPr>
        <w:t xml:space="preserve"> </w:t>
      </w:r>
      <w:r w:rsidRPr="00325842">
        <w:rPr>
          <w:rFonts w:ascii="Times New Roman" w:hAnsi="Times New Roman" w:cs="Times New Roman"/>
          <w:sz w:val="24"/>
          <w:szCs w:val="24"/>
          <w:vertAlign w:val="superscript"/>
        </w:rPr>
        <w:t>l’inutile chiasso</w:t>
      </w:r>
      <w:r w:rsidRPr="00325842">
        <w:rPr>
          <w:rFonts w:ascii="Times New Roman" w:hAnsi="Times New Roman" w:cs="Times New Roman"/>
          <w:sz w:val="24"/>
          <w:szCs w:val="24"/>
        </w:rPr>
        <w:t xml:space="preserve">, </w:t>
      </w:r>
      <w:r w:rsidRPr="00325842">
        <w:rPr>
          <w:rFonts w:ascii="Times New Roman" w:hAnsi="Times New Roman" w:cs="Times New Roman"/>
          <w:sz w:val="24"/>
          <w:szCs w:val="24"/>
          <w:vertAlign w:val="superscript"/>
        </w:rPr>
        <w:t xml:space="preserve">dei </w:t>
      </w:r>
      <w:r w:rsidRPr="00325842">
        <w:rPr>
          <w:rFonts w:ascii="Times New Roman" w:hAnsi="Times New Roman" w:cs="Times New Roman"/>
          <w:strike/>
          <w:sz w:val="24"/>
          <w:szCs w:val="24"/>
        </w:rPr>
        <w:t>i</w:t>
      </w:r>
      <w:r w:rsidRPr="00325842">
        <w:rPr>
          <w:rFonts w:ascii="Times New Roman" w:hAnsi="Times New Roman" w:cs="Times New Roman"/>
          <w:sz w:val="24"/>
          <w:szCs w:val="24"/>
        </w:rPr>
        <w:t xml:space="preserve"> grandi destini </w:t>
      </w:r>
      <w:r w:rsidRPr="00325842">
        <w:rPr>
          <w:rFonts w:ascii="Times New Roman" w:hAnsi="Times New Roman" w:cs="Times New Roman"/>
          <w:strike/>
          <w:sz w:val="24"/>
          <w:szCs w:val="24"/>
        </w:rPr>
        <w:t>farebbero</w:t>
      </w:r>
      <w:r w:rsidRPr="00325842">
        <w:rPr>
          <w:rFonts w:ascii="Times New Roman" w:hAnsi="Times New Roman" w:cs="Times New Roman"/>
          <w:sz w:val="24"/>
          <w:szCs w:val="24"/>
        </w:rPr>
        <w:t xml:space="preserve"> </w:t>
      </w:r>
      <w:r w:rsidRPr="00325842">
        <w:rPr>
          <w:rFonts w:ascii="Times New Roman" w:hAnsi="Times New Roman" w:cs="Times New Roman"/>
          <w:strike/>
          <w:sz w:val="24"/>
          <w:szCs w:val="24"/>
          <w:vertAlign w:val="superscript"/>
        </w:rPr>
        <w:t>lontano</w:t>
      </w:r>
      <w:r w:rsidRPr="00325842">
        <w:rPr>
          <w:rFonts w:ascii="Times New Roman" w:hAnsi="Times New Roman" w:cs="Times New Roman"/>
          <w:sz w:val="24"/>
          <w:szCs w:val="24"/>
        </w:rPr>
        <w:t xml:space="preserve"> </w:t>
      </w:r>
      <w:r w:rsidRPr="00325842">
        <w:rPr>
          <w:rFonts w:ascii="Times New Roman" w:hAnsi="Times New Roman" w:cs="Times New Roman"/>
          <w:sz w:val="24"/>
          <w:szCs w:val="24"/>
          <w:vertAlign w:val="superscript"/>
        </w:rPr>
        <w:t>risuonerebbe lontano</w:t>
      </w:r>
      <w:r w:rsidRPr="00325842">
        <w:rPr>
          <w:rFonts w:ascii="Times New Roman" w:hAnsi="Times New Roman" w:cs="Times New Roman"/>
          <w:sz w:val="24"/>
          <w:szCs w:val="24"/>
        </w:rPr>
        <w:t xml:space="preserve"> </w:t>
      </w:r>
      <w:r w:rsidRPr="00325842">
        <w:rPr>
          <w:rFonts w:ascii="Times New Roman" w:hAnsi="Times New Roman" w:cs="Times New Roman"/>
          <w:strike/>
          <w:sz w:val="24"/>
          <w:szCs w:val="24"/>
        </w:rPr>
        <w:t>il loro inutile chiasso</w:t>
      </w:r>
    </w:p>
    <w:p w:rsidR="00325842" w:rsidRDefault="00325842" w:rsidP="00325842">
      <w:pPr>
        <w:spacing w:line="276" w:lineRule="auto"/>
        <w:jc w:val="both"/>
        <w:rPr>
          <w:rFonts w:ascii="Times New Roman" w:hAnsi="Times New Roman" w:cs="Times New Roman"/>
          <w:sz w:val="24"/>
          <w:szCs w:val="24"/>
        </w:rPr>
      </w:pPr>
    </w:p>
    <w:p w:rsidR="00325842" w:rsidRPr="00325842" w:rsidRDefault="00325842" w:rsidP="00325842">
      <w:pPr>
        <w:spacing w:line="276" w:lineRule="auto"/>
        <w:jc w:val="both"/>
        <w:rPr>
          <w:rFonts w:ascii="Times New Roman" w:hAnsi="Times New Roman" w:cs="Times New Roman"/>
          <w:sz w:val="24"/>
          <w:szCs w:val="24"/>
        </w:rPr>
      </w:pPr>
      <w:r w:rsidRPr="00325842">
        <w:rPr>
          <w:rFonts w:ascii="Times New Roman" w:hAnsi="Times New Roman" w:cs="Times New Roman"/>
          <w:sz w:val="24"/>
          <w:szCs w:val="24"/>
        </w:rPr>
        <w:t>[…]</w:t>
      </w:r>
    </w:p>
    <w:p w:rsidR="00325842" w:rsidRDefault="00325842" w:rsidP="00325842">
      <w:pPr>
        <w:spacing w:line="276" w:lineRule="auto"/>
        <w:jc w:val="both"/>
        <w:rPr>
          <w:rFonts w:ascii="Times New Roman" w:hAnsi="Times New Roman" w:cs="Times New Roman"/>
          <w:sz w:val="24"/>
          <w:szCs w:val="24"/>
        </w:rPr>
        <w:sectPr w:rsidR="00325842" w:rsidSect="00325842">
          <w:type w:val="continuous"/>
          <w:pgSz w:w="11910" w:h="16840"/>
          <w:pgMar w:top="760" w:right="708" w:bottom="1560" w:left="992" w:header="0" w:footer="1365" w:gutter="0"/>
          <w:cols w:num="2" w:space="720"/>
        </w:sectPr>
      </w:pPr>
      <w:r w:rsidRPr="00325842">
        <w:rPr>
          <w:rFonts w:ascii="Times New Roman" w:hAnsi="Times New Roman" w:cs="Times New Roman"/>
          <w:sz w:val="24"/>
          <w:szCs w:val="24"/>
        </w:rPr>
        <w:t xml:space="preserve">il cameriere del </w:t>
      </w:r>
      <w:proofErr w:type="spellStart"/>
      <w:r w:rsidRPr="00325842">
        <w:rPr>
          <w:rFonts w:ascii="Times New Roman" w:hAnsi="Times New Roman" w:cs="Times New Roman"/>
          <w:sz w:val="24"/>
          <w:szCs w:val="24"/>
        </w:rPr>
        <w:t>saloncino</w:t>
      </w:r>
      <w:proofErr w:type="spellEnd"/>
      <w:r w:rsidRPr="00325842">
        <w:rPr>
          <w:rFonts w:ascii="Times New Roman" w:hAnsi="Times New Roman" w:cs="Times New Roman"/>
          <w:sz w:val="24"/>
          <w:szCs w:val="24"/>
        </w:rPr>
        <w:t xml:space="preserve"> mi porta </w:t>
      </w:r>
      <w:r w:rsidRPr="00325842">
        <w:rPr>
          <w:rFonts w:ascii="Times New Roman" w:hAnsi="Times New Roman" w:cs="Times New Roman"/>
          <w:strike/>
          <w:sz w:val="24"/>
          <w:szCs w:val="24"/>
        </w:rPr>
        <w:t>un pacco</w:t>
      </w:r>
      <w:r w:rsidRPr="00325842">
        <w:rPr>
          <w:rFonts w:ascii="Times New Roman" w:hAnsi="Times New Roman" w:cs="Times New Roman"/>
          <w:sz w:val="24"/>
          <w:szCs w:val="24"/>
        </w:rPr>
        <w:t xml:space="preserve"> </w:t>
      </w:r>
      <w:r w:rsidRPr="00325842">
        <w:rPr>
          <w:rFonts w:ascii="Times New Roman" w:hAnsi="Times New Roman" w:cs="Times New Roman"/>
          <w:strike/>
          <w:sz w:val="24"/>
          <w:szCs w:val="24"/>
          <w:vertAlign w:val="superscript"/>
        </w:rPr>
        <w:t>molti pacchi</w:t>
      </w:r>
      <w:r w:rsidRPr="00325842">
        <w:rPr>
          <w:rFonts w:ascii="Times New Roman" w:hAnsi="Times New Roman" w:cs="Times New Roman"/>
          <w:sz w:val="24"/>
          <w:szCs w:val="24"/>
        </w:rPr>
        <w:t xml:space="preserve"> </w:t>
      </w:r>
      <w:r w:rsidRPr="00325842">
        <w:rPr>
          <w:rFonts w:ascii="Times New Roman" w:hAnsi="Times New Roman" w:cs="Times New Roman"/>
          <w:sz w:val="24"/>
          <w:szCs w:val="24"/>
          <w:vertAlign w:val="superscript"/>
        </w:rPr>
        <w:t>una bracciata</w:t>
      </w:r>
      <w:r w:rsidRPr="00325842">
        <w:rPr>
          <w:rFonts w:ascii="Times New Roman" w:hAnsi="Times New Roman" w:cs="Times New Roman"/>
          <w:sz w:val="24"/>
          <w:szCs w:val="24"/>
        </w:rPr>
        <w:t xml:space="preserve"> di giornali.</w:t>
      </w:r>
    </w:p>
    <w:p w:rsidR="006D0B07" w:rsidRPr="006D0B07" w:rsidRDefault="006D0B07" w:rsidP="006D0B07">
      <w:pPr>
        <w:spacing w:line="276" w:lineRule="auto"/>
        <w:ind w:firstLine="284"/>
        <w:jc w:val="both"/>
        <w:rPr>
          <w:rFonts w:ascii="Times New Roman" w:hAnsi="Times New Roman" w:cs="Times New Roman"/>
          <w:sz w:val="24"/>
          <w:szCs w:val="24"/>
        </w:rPr>
      </w:pPr>
      <w:r w:rsidRPr="006D0B07">
        <w:rPr>
          <w:rFonts w:ascii="Times New Roman" w:hAnsi="Times New Roman" w:cs="Times New Roman"/>
          <w:sz w:val="24"/>
          <w:szCs w:val="24"/>
        </w:rPr>
        <w:lastRenderedPageBreak/>
        <w:t xml:space="preserve"> </w:t>
      </w:r>
    </w:p>
    <w:p w:rsidR="006D0B07" w:rsidRPr="006D0B07" w:rsidRDefault="006D0B07" w:rsidP="006D0B07">
      <w:pPr>
        <w:spacing w:line="276" w:lineRule="auto"/>
        <w:ind w:firstLine="284"/>
        <w:jc w:val="both"/>
        <w:rPr>
          <w:rFonts w:ascii="Times New Roman" w:hAnsi="Times New Roman" w:cs="Times New Roman"/>
          <w:sz w:val="24"/>
          <w:szCs w:val="24"/>
        </w:rPr>
      </w:pPr>
    </w:p>
    <w:p w:rsidR="006D0B07" w:rsidRPr="006D0B07" w:rsidRDefault="006D0B07" w:rsidP="00101AFF">
      <w:pPr>
        <w:spacing w:line="276" w:lineRule="auto"/>
        <w:ind w:firstLine="284"/>
        <w:jc w:val="both"/>
        <w:rPr>
          <w:rFonts w:ascii="Times New Roman" w:hAnsi="Times New Roman" w:cs="Times New Roman"/>
          <w:sz w:val="24"/>
          <w:szCs w:val="24"/>
        </w:rPr>
      </w:pPr>
      <w:r w:rsidRPr="006D0B07">
        <w:rPr>
          <w:rFonts w:ascii="Times New Roman" w:hAnsi="Times New Roman" w:cs="Times New Roman"/>
          <w:sz w:val="24"/>
          <w:szCs w:val="24"/>
        </w:rPr>
        <w:t>Questa brevissima esemplificazione, tratta dall’incipit del diario, fornisce alcuni dati suggestivi su cui non è possibile soffermarsi in questa sede, ma anche solo osservando la sostituzione del nucleo semantico «i grandi destini» con «l’inutile chiasso dei grandi destini», lo scarto del verbo vicario per un verbo transitivo («farebbero chiasso» diventa «risuonerebbero»), e, infine, la scelta lessicale</w:t>
      </w:r>
      <w:r w:rsidR="00101AFF">
        <w:rPr>
          <w:rFonts w:ascii="Times New Roman" w:hAnsi="Times New Roman" w:cs="Times New Roman"/>
          <w:sz w:val="24"/>
          <w:szCs w:val="24"/>
        </w:rPr>
        <w:t xml:space="preserve"> </w:t>
      </w:r>
      <w:r w:rsidRPr="006D0B07">
        <w:rPr>
          <w:rFonts w:ascii="Times New Roman" w:hAnsi="Times New Roman" w:cs="Times New Roman"/>
          <w:sz w:val="24"/>
          <w:szCs w:val="24"/>
        </w:rPr>
        <w:t xml:space="preserve">«bracciata» al posto delle prime ipotesi, «un pacco» e «molti pacchi», si può senz’altro notare come l’autrice ricerchi un aumento graduale di aderenza all’italiano comune, quotidiano e non letterario, pur mantenendo alcune peculiarità dello stile </w:t>
      </w:r>
      <w:proofErr w:type="spellStart"/>
      <w:r w:rsidRPr="006D0B07">
        <w:rPr>
          <w:rFonts w:ascii="Times New Roman" w:hAnsi="Times New Roman" w:cs="Times New Roman"/>
          <w:sz w:val="24"/>
          <w:szCs w:val="24"/>
        </w:rPr>
        <w:t>masiniano</w:t>
      </w:r>
      <w:proofErr w:type="spellEnd"/>
      <w:r w:rsidRPr="006D0B07">
        <w:rPr>
          <w:rFonts w:ascii="Times New Roman" w:hAnsi="Times New Roman" w:cs="Times New Roman"/>
          <w:sz w:val="24"/>
          <w:szCs w:val="24"/>
        </w:rPr>
        <w:t>. Il dato è confermato anche da un cartiglio sparso in cui la traduttrice annotava possibili versioni, tra le quali si legge:</w:t>
      </w:r>
      <w:r w:rsidR="00101AFF">
        <w:rPr>
          <w:rFonts w:ascii="Times New Roman" w:hAnsi="Times New Roman" w:cs="Times New Roman"/>
          <w:sz w:val="24"/>
          <w:szCs w:val="24"/>
        </w:rPr>
        <w:t xml:space="preserve"> </w:t>
      </w:r>
      <w:r w:rsidRPr="006D0B07">
        <w:rPr>
          <w:rFonts w:ascii="Times New Roman" w:hAnsi="Times New Roman" w:cs="Times New Roman"/>
          <w:sz w:val="24"/>
          <w:szCs w:val="24"/>
        </w:rPr>
        <w:t>«rinverdire le impannate forse persiane?» che, in fase definitiva, diventa «gli scuri».</w:t>
      </w:r>
    </w:p>
    <w:p w:rsidR="006D0B07" w:rsidRPr="006D0B07" w:rsidRDefault="006D0B07" w:rsidP="00101AFF">
      <w:pPr>
        <w:spacing w:line="276" w:lineRule="auto"/>
        <w:ind w:firstLine="284"/>
        <w:jc w:val="both"/>
        <w:rPr>
          <w:rFonts w:ascii="Times New Roman" w:hAnsi="Times New Roman" w:cs="Times New Roman"/>
          <w:sz w:val="24"/>
          <w:szCs w:val="24"/>
        </w:rPr>
      </w:pPr>
      <w:r w:rsidRPr="006D0B07">
        <w:rPr>
          <w:rFonts w:ascii="Times New Roman" w:hAnsi="Times New Roman" w:cs="Times New Roman"/>
          <w:sz w:val="24"/>
          <w:szCs w:val="24"/>
        </w:rPr>
        <w:t>Ma c’è di più. Tra i materiali che formano l’</w:t>
      </w:r>
      <w:proofErr w:type="spellStart"/>
      <w:r w:rsidRPr="006D0B07">
        <w:rPr>
          <w:rFonts w:ascii="Times New Roman" w:hAnsi="Times New Roman" w:cs="Times New Roman"/>
          <w:sz w:val="24"/>
          <w:szCs w:val="24"/>
        </w:rPr>
        <w:t>avantesto</w:t>
      </w:r>
      <w:proofErr w:type="spellEnd"/>
      <w:r w:rsidRPr="006D0B07">
        <w:rPr>
          <w:rFonts w:ascii="Times New Roman" w:hAnsi="Times New Roman" w:cs="Times New Roman"/>
          <w:sz w:val="24"/>
          <w:szCs w:val="24"/>
        </w:rPr>
        <w:t>, uno dei dattiloscritti preparatori è costituito da fogli riciclati su cui si leggono inviti, promozioni, bozze di lettere che Masino scriveva e poi abbandonava, tra questi il retro della</w:t>
      </w:r>
      <w:r w:rsidR="00101AFF">
        <w:rPr>
          <w:rFonts w:ascii="Times New Roman" w:hAnsi="Times New Roman" w:cs="Times New Roman"/>
          <w:sz w:val="24"/>
          <w:szCs w:val="24"/>
        </w:rPr>
        <w:t xml:space="preserve"> </w:t>
      </w:r>
      <w:r w:rsidRPr="006D0B07">
        <w:rPr>
          <w:rFonts w:ascii="Times New Roman" w:hAnsi="Times New Roman" w:cs="Times New Roman"/>
          <w:sz w:val="24"/>
          <w:szCs w:val="24"/>
        </w:rPr>
        <w:t>c. 132 è particolarmente lavorato, infatti l’autrice usa penne diverse, ma tra le cassature si legge:</w:t>
      </w:r>
    </w:p>
    <w:p w:rsidR="006D0B07" w:rsidRPr="006D0B07" w:rsidRDefault="006D0B07" w:rsidP="00101AFF">
      <w:pPr>
        <w:spacing w:before="240" w:line="276" w:lineRule="auto"/>
        <w:ind w:left="567" w:right="567"/>
        <w:jc w:val="both"/>
        <w:rPr>
          <w:rFonts w:ascii="Times New Roman" w:hAnsi="Times New Roman" w:cs="Times New Roman"/>
          <w:sz w:val="24"/>
          <w:szCs w:val="24"/>
        </w:rPr>
      </w:pPr>
      <w:r w:rsidRPr="006D0B07">
        <w:rPr>
          <w:rFonts w:ascii="Times New Roman" w:hAnsi="Times New Roman" w:cs="Times New Roman"/>
          <w:sz w:val="24"/>
          <w:szCs w:val="24"/>
        </w:rPr>
        <w:t>Forse per troppa fedeltà al testo l’italiano di questa traduzione non è né descrittivo né aulico ma soltanto approssimativo. Traduzioni che andrebbe rielaborata per cercare di darle, con una migliore veste italiana, anche maggior vivacità di ritmo e di colorazione</w:t>
      </w:r>
    </w:p>
    <w:p w:rsidR="00101AFF" w:rsidRDefault="00101AFF" w:rsidP="00101AFF">
      <w:pPr>
        <w:spacing w:line="276" w:lineRule="auto"/>
        <w:ind w:left="567" w:right="567"/>
        <w:jc w:val="both"/>
        <w:rPr>
          <w:rFonts w:ascii="Times New Roman" w:hAnsi="Times New Roman" w:cs="Times New Roman"/>
          <w:sz w:val="24"/>
          <w:szCs w:val="24"/>
        </w:rPr>
      </w:pPr>
    </w:p>
    <w:p w:rsidR="006D0B07" w:rsidRPr="006D0B07" w:rsidRDefault="006D0B07" w:rsidP="00101AFF">
      <w:pPr>
        <w:spacing w:line="276" w:lineRule="auto"/>
        <w:ind w:left="567" w:right="567"/>
        <w:jc w:val="both"/>
        <w:rPr>
          <w:rFonts w:ascii="Times New Roman" w:hAnsi="Times New Roman" w:cs="Times New Roman"/>
          <w:sz w:val="24"/>
          <w:szCs w:val="24"/>
        </w:rPr>
      </w:pPr>
      <w:r w:rsidRPr="006D0B07">
        <w:rPr>
          <w:rFonts w:ascii="Times New Roman" w:hAnsi="Times New Roman" w:cs="Times New Roman"/>
          <w:sz w:val="24"/>
          <w:szCs w:val="24"/>
        </w:rPr>
        <w:t>Sovrabbondante di costruzioni sintattiche francesi e di gallicismi non hai ancora raggiunto quel tono di scorrevolezza tipico degli epistolari moderni. Non ha scorr</w:t>
      </w:r>
      <w:r w:rsidR="00101AFF">
        <w:rPr>
          <w:rFonts w:ascii="Times New Roman" w:hAnsi="Times New Roman" w:cs="Times New Roman"/>
          <w:sz w:val="24"/>
          <w:szCs w:val="24"/>
        </w:rPr>
        <w:t>evolezza e pertanto poca resa.</w:t>
      </w:r>
      <w:r w:rsidR="00101AFF">
        <w:rPr>
          <w:rStyle w:val="Rimandonotaapidipagina"/>
          <w:rFonts w:ascii="Times New Roman" w:hAnsi="Times New Roman" w:cs="Times New Roman"/>
          <w:sz w:val="24"/>
          <w:szCs w:val="24"/>
        </w:rPr>
        <w:footnoteReference w:id="44"/>
      </w:r>
    </w:p>
    <w:p w:rsidR="006D0B07" w:rsidRPr="006D0B07" w:rsidRDefault="006D0B07" w:rsidP="00101AFF">
      <w:pPr>
        <w:spacing w:before="240" w:line="276" w:lineRule="auto"/>
        <w:ind w:firstLine="284"/>
        <w:jc w:val="both"/>
        <w:rPr>
          <w:rFonts w:ascii="Times New Roman" w:hAnsi="Times New Roman" w:cs="Times New Roman"/>
          <w:sz w:val="24"/>
          <w:szCs w:val="24"/>
        </w:rPr>
      </w:pPr>
      <w:r w:rsidRPr="006D0B07">
        <w:rPr>
          <w:rFonts w:ascii="Times New Roman" w:hAnsi="Times New Roman" w:cs="Times New Roman"/>
          <w:sz w:val="24"/>
          <w:szCs w:val="24"/>
        </w:rPr>
        <w:lastRenderedPageBreak/>
        <w:t>Sono ignote le contingenze relative a questi appunti, probabilmente si tratta di una versione di un’opera di genere epistolare (forse le Lettere di Proust?), ma quel che importa qui sottolineare è che il lavoro di traduzione è accompagnato da riflessioni (sue o d’altri) sulla «migliore veste italiana» e da inviti a sorvegliare ritmo e «colorazione», accorgimenti dedicati agli aspetti stilistici del testo, che, di fatto, evidenziano il valore della traduzione come pratica scrittoria.</w:t>
      </w:r>
    </w:p>
    <w:p w:rsidR="006D0B07" w:rsidRPr="006D0B07" w:rsidRDefault="006D0B07" w:rsidP="006D0B07">
      <w:pPr>
        <w:spacing w:line="276" w:lineRule="auto"/>
        <w:ind w:firstLine="284"/>
        <w:jc w:val="both"/>
        <w:rPr>
          <w:rFonts w:ascii="Times New Roman" w:hAnsi="Times New Roman" w:cs="Times New Roman"/>
          <w:sz w:val="24"/>
          <w:szCs w:val="24"/>
        </w:rPr>
      </w:pPr>
    </w:p>
    <w:p w:rsidR="006D0B07" w:rsidRPr="00101AFF" w:rsidRDefault="006D0B07" w:rsidP="00101AFF">
      <w:pPr>
        <w:spacing w:line="276" w:lineRule="auto"/>
        <w:jc w:val="both"/>
        <w:rPr>
          <w:rFonts w:ascii="Times New Roman" w:hAnsi="Times New Roman" w:cs="Times New Roman"/>
          <w:smallCaps/>
          <w:sz w:val="24"/>
          <w:szCs w:val="24"/>
        </w:rPr>
      </w:pPr>
      <w:r w:rsidRPr="00101AFF">
        <w:rPr>
          <w:rFonts w:ascii="Times New Roman" w:hAnsi="Times New Roman" w:cs="Times New Roman"/>
          <w:smallCaps/>
          <w:sz w:val="24"/>
          <w:szCs w:val="24"/>
        </w:rPr>
        <w:t>«Nel vuoto pneumatico». Le ultime lettere (1961-1974)</w:t>
      </w:r>
    </w:p>
    <w:p w:rsidR="006D0B07" w:rsidRPr="006D0B07" w:rsidRDefault="006D0B07" w:rsidP="00101AFF">
      <w:pPr>
        <w:spacing w:line="276" w:lineRule="auto"/>
        <w:jc w:val="both"/>
        <w:rPr>
          <w:rFonts w:ascii="Times New Roman" w:hAnsi="Times New Roman" w:cs="Times New Roman"/>
          <w:sz w:val="24"/>
          <w:szCs w:val="24"/>
        </w:rPr>
      </w:pPr>
      <w:r w:rsidRPr="006D0B07">
        <w:rPr>
          <w:rFonts w:ascii="Times New Roman" w:hAnsi="Times New Roman" w:cs="Times New Roman"/>
          <w:sz w:val="24"/>
          <w:szCs w:val="24"/>
        </w:rPr>
        <w:t xml:space="preserve">Dopo l’incontro napoletano del 1958 al Congresso Italiano degli Scrittori, e soprattutto dopo la perdita di </w:t>
      </w:r>
      <w:proofErr w:type="spellStart"/>
      <w:r w:rsidRPr="006D0B07">
        <w:rPr>
          <w:rFonts w:ascii="Times New Roman" w:hAnsi="Times New Roman" w:cs="Times New Roman"/>
          <w:sz w:val="24"/>
          <w:szCs w:val="24"/>
        </w:rPr>
        <w:t>Bontempelli</w:t>
      </w:r>
      <w:proofErr w:type="spellEnd"/>
      <w:r w:rsidRPr="006D0B07">
        <w:rPr>
          <w:rFonts w:ascii="Times New Roman" w:hAnsi="Times New Roman" w:cs="Times New Roman"/>
          <w:sz w:val="24"/>
          <w:szCs w:val="24"/>
        </w:rPr>
        <w:t>, si fanno ancor più insistite le lettere in cui Magrini esorta Masino con affettuose parole di stima: «mettiti a fare il racconto di fantascienza per la radio: sono certa che ti verrà molto bene.</w:t>
      </w:r>
      <w:r w:rsidR="00101AFF">
        <w:rPr>
          <w:rFonts w:ascii="Times New Roman" w:hAnsi="Times New Roman" w:cs="Times New Roman"/>
          <w:sz w:val="24"/>
          <w:szCs w:val="24"/>
        </w:rPr>
        <w:t xml:space="preserve"> </w:t>
      </w:r>
      <w:r w:rsidRPr="006D0B07">
        <w:rPr>
          <w:rFonts w:ascii="Times New Roman" w:hAnsi="Times New Roman" w:cs="Times New Roman"/>
          <w:sz w:val="24"/>
          <w:szCs w:val="24"/>
        </w:rPr>
        <w:t>Perché è un po’ il modo, per te, di rimetterti a un altro lavoro, più tuo, come se fosse un gioco - o un esercizio meccan</w:t>
      </w:r>
      <w:r w:rsidR="00101AFF">
        <w:rPr>
          <w:rFonts w:ascii="Times New Roman" w:hAnsi="Times New Roman" w:cs="Times New Roman"/>
          <w:sz w:val="24"/>
          <w:szCs w:val="24"/>
        </w:rPr>
        <w:t>ico senza bisogno di crederci»</w:t>
      </w:r>
      <w:r w:rsidR="00101AFF">
        <w:rPr>
          <w:rStyle w:val="Rimandonotaapidipagina"/>
          <w:rFonts w:ascii="Times New Roman" w:hAnsi="Times New Roman" w:cs="Times New Roman"/>
          <w:sz w:val="24"/>
          <w:szCs w:val="24"/>
        </w:rPr>
        <w:footnoteReference w:id="45"/>
      </w:r>
      <w:r w:rsidRPr="006D0B07">
        <w:rPr>
          <w:rFonts w:ascii="Times New Roman" w:hAnsi="Times New Roman" w:cs="Times New Roman"/>
          <w:sz w:val="24"/>
          <w:szCs w:val="24"/>
        </w:rPr>
        <w:t>. E ancora:</w:t>
      </w:r>
    </w:p>
    <w:p w:rsidR="006D0B07" w:rsidRPr="006D0B07" w:rsidRDefault="006D0B07" w:rsidP="00101AFF">
      <w:pPr>
        <w:spacing w:before="240" w:line="276" w:lineRule="auto"/>
        <w:ind w:left="567" w:right="567"/>
        <w:jc w:val="both"/>
        <w:rPr>
          <w:rFonts w:ascii="Times New Roman" w:hAnsi="Times New Roman" w:cs="Times New Roman"/>
          <w:sz w:val="24"/>
          <w:szCs w:val="24"/>
        </w:rPr>
      </w:pPr>
      <w:r w:rsidRPr="006D0B07">
        <w:rPr>
          <w:rFonts w:ascii="Times New Roman" w:hAnsi="Times New Roman" w:cs="Times New Roman"/>
          <w:sz w:val="24"/>
          <w:szCs w:val="24"/>
        </w:rPr>
        <w:t>Mi ha fatto molto bene stare con te. Hai di fronte alla vita un atteggiamento di verità, di coraggio, che non permette a nessuno che ti sia vicino di barare</w:t>
      </w:r>
      <w:r w:rsidR="00101AFF">
        <w:rPr>
          <w:rFonts w:ascii="Times New Roman" w:hAnsi="Times New Roman" w:cs="Times New Roman"/>
          <w:sz w:val="24"/>
          <w:szCs w:val="24"/>
        </w:rPr>
        <w:t xml:space="preserve"> </w:t>
      </w:r>
      <w:r w:rsidRPr="006D0B07">
        <w:rPr>
          <w:rFonts w:ascii="Times New Roman" w:hAnsi="Times New Roman" w:cs="Times New Roman"/>
          <w:sz w:val="24"/>
          <w:szCs w:val="24"/>
        </w:rPr>
        <w:t xml:space="preserve">- e come tutto quello che è vero, è duro da affrontare. Ma non consente disperazioni. Che sono anche quelle al di qua, nel campo dei compiacimenti. So più che mai, Paola, che conoscerti è una delle fortune che mi sono state date: conoscerti, e che tu mi voglia bene. […] oggi ho visto </w:t>
      </w:r>
      <w:proofErr w:type="spellStart"/>
      <w:r w:rsidRPr="006D0B07">
        <w:rPr>
          <w:rFonts w:ascii="Times New Roman" w:hAnsi="Times New Roman" w:cs="Times New Roman"/>
          <w:sz w:val="24"/>
          <w:szCs w:val="24"/>
        </w:rPr>
        <w:t>Deluigi</w:t>
      </w:r>
      <w:proofErr w:type="spellEnd"/>
      <w:r w:rsidRPr="006D0B07">
        <w:rPr>
          <w:rFonts w:ascii="Times New Roman" w:hAnsi="Times New Roman" w:cs="Times New Roman"/>
          <w:sz w:val="24"/>
          <w:szCs w:val="24"/>
        </w:rPr>
        <w:t>, e gli ho dato la carta: ti farà il mondo o la luna dei tarocchi. Spero di poterl</w:t>
      </w:r>
      <w:r w:rsidR="00101AFF">
        <w:rPr>
          <w:rFonts w:ascii="Times New Roman" w:hAnsi="Times New Roman" w:cs="Times New Roman"/>
          <w:sz w:val="24"/>
          <w:szCs w:val="24"/>
        </w:rPr>
        <w:t>a dare presto anche gli altri.</w:t>
      </w:r>
      <w:r w:rsidR="00101AFF">
        <w:rPr>
          <w:rStyle w:val="Rimandonotaapidipagina"/>
          <w:rFonts w:ascii="Times New Roman" w:hAnsi="Times New Roman" w:cs="Times New Roman"/>
          <w:sz w:val="24"/>
          <w:szCs w:val="24"/>
        </w:rPr>
        <w:footnoteReference w:id="46"/>
      </w:r>
    </w:p>
    <w:p w:rsidR="006D0B07" w:rsidRPr="006D0B07" w:rsidRDefault="006D0B07" w:rsidP="00101AFF">
      <w:pPr>
        <w:spacing w:before="240" w:line="276" w:lineRule="auto"/>
        <w:ind w:firstLine="284"/>
        <w:jc w:val="both"/>
        <w:rPr>
          <w:rFonts w:ascii="Times New Roman" w:hAnsi="Times New Roman" w:cs="Times New Roman"/>
          <w:sz w:val="24"/>
          <w:szCs w:val="24"/>
        </w:rPr>
      </w:pPr>
      <w:r w:rsidRPr="006D0B07">
        <w:rPr>
          <w:rFonts w:ascii="Times New Roman" w:hAnsi="Times New Roman" w:cs="Times New Roman"/>
          <w:sz w:val="24"/>
          <w:szCs w:val="24"/>
        </w:rPr>
        <w:t xml:space="preserve">La proiezione di </w:t>
      </w:r>
      <w:r w:rsidRPr="00101AFF">
        <w:rPr>
          <w:rFonts w:ascii="Times New Roman" w:hAnsi="Times New Roman" w:cs="Times New Roman"/>
          <w:i/>
          <w:sz w:val="24"/>
          <w:szCs w:val="24"/>
        </w:rPr>
        <w:t>Accattone</w:t>
      </w:r>
      <w:r w:rsidRPr="006D0B07">
        <w:rPr>
          <w:rFonts w:ascii="Times New Roman" w:hAnsi="Times New Roman" w:cs="Times New Roman"/>
          <w:sz w:val="24"/>
          <w:szCs w:val="24"/>
        </w:rPr>
        <w:t xml:space="preserve"> e il congresso su Pirandello organizzato a Roma, solo alcuni tra gli eventi ricordati nelle pagine scritte da Magrini, sono occasioni che le due sopportano a fatica, fino a provare forte repulsione nei confronti di un sistema culturale massificato il cui peso riverbera nella sofferenza di Masino:</w:t>
      </w:r>
    </w:p>
    <w:p w:rsidR="006D0B07" w:rsidRPr="006D0B07" w:rsidRDefault="006D0B07" w:rsidP="000E083E">
      <w:pPr>
        <w:spacing w:before="240" w:line="276" w:lineRule="auto"/>
        <w:ind w:left="567" w:right="567"/>
        <w:jc w:val="both"/>
        <w:rPr>
          <w:rFonts w:ascii="Times New Roman" w:hAnsi="Times New Roman" w:cs="Times New Roman"/>
          <w:sz w:val="24"/>
          <w:szCs w:val="24"/>
        </w:rPr>
      </w:pPr>
      <w:r w:rsidRPr="006D0B07">
        <w:rPr>
          <w:rFonts w:ascii="Times New Roman" w:hAnsi="Times New Roman" w:cs="Times New Roman"/>
          <w:sz w:val="24"/>
          <w:szCs w:val="24"/>
        </w:rPr>
        <w:t xml:space="preserve">Cara Paola, a Roma, ormai – poiché ho lasciato passare i tuoi dieci giorni di </w:t>
      </w:r>
      <w:proofErr w:type="spellStart"/>
      <w:r w:rsidRPr="006D0B07">
        <w:rPr>
          <w:rFonts w:ascii="Times New Roman" w:hAnsi="Times New Roman" w:cs="Times New Roman"/>
          <w:sz w:val="24"/>
          <w:szCs w:val="24"/>
        </w:rPr>
        <w:t>Montignoso</w:t>
      </w:r>
      <w:proofErr w:type="spellEnd"/>
      <w:r w:rsidRPr="006D0B07">
        <w:rPr>
          <w:rFonts w:ascii="Times New Roman" w:hAnsi="Times New Roman" w:cs="Times New Roman"/>
          <w:sz w:val="24"/>
          <w:szCs w:val="24"/>
        </w:rPr>
        <w:t xml:space="preserve">. Spero ti abbiano dato un po’ di distensione vera: soprattutto, che ti abbiano permesso di “toccare terra” almeno un poco, dopo aver girato fino a stordirti nell’ingranaggio. Ho qui davanti la tua lettera – e alle ragioni solite per abbracciarti ne aggiungi una particolare, la frase “Ho scritto cose stolte in modo confuso, appassionato, non pertinente”. Cara Paola, non so se sia vero – della “stoltezza” dubito un poco: ma non del resto. Perché tutto ciò – nel mio caso, stoltezza compresa - lo conosco ad ogni lavoro che faccio, ogni raro articolo, ogni sciocchezza per la radio: con un dispendio pazzesco di energie - anche, e sempre, sentimentale: più una preparazione pazzesca e sproporzionata, l’idea di dover capire e dire quello che </w:t>
      </w:r>
      <w:proofErr w:type="spellStart"/>
      <w:r w:rsidRPr="006D0B07">
        <w:rPr>
          <w:rFonts w:ascii="Times New Roman" w:hAnsi="Times New Roman" w:cs="Times New Roman"/>
          <w:sz w:val="24"/>
          <w:szCs w:val="24"/>
        </w:rPr>
        <w:t>importa…ti</w:t>
      </w:r>
      <w:proofErr w:type="spellEnd"/>
      <w:r w:rsidRPr="006D0B07">
        <w:rPr>
          <w:rFonts w:ascii="Times New Roman" w:hAnsi="Times New Roman" w:cs="Times New Roman"/>
          <w:sz w:val="24"/>
          <w:szCs w:val="24"/>
        </w:rPr>
        <w:t xml:space="preserve"> guardavo lavorare, quei giorni, a Roma: e conoscevo tutto così bene! Per questo è tanto difficile per noi inserirci nell’ “industria </w:t>
      </w:r>
      <w:r w:rsidR="000E083E">
        <w:rPr>
          <w:rFonts w:ascii="Times New Roman" w:hAnsi="Times New Roman" w:cs="Times New Roman"/>
          <w:sz w:val="24"/>
          <w:szCs w:val="24"/>
        </w:rPr>
        <w:t>culturale” a qualunque livello.</w:t>
      </w:r>
      <w:r w:rsidR="000E083E">
        <w:rPr>
          <w:rStyle w:val="Rimandonotaapidipagina"/>
          <w:rFonts w:ascii="Times New Roman" w:hAnsi="Times New Roman" w:cs="Times New Roman"/>
          <w:sz w:val="24"/>
          <w:szCs w:val="24"/>
        </w:rPr>
        <w:footnoteReference w:id="47"/>
      </w:r>
    </w:p>
    <w:p w:rsidR="006D0B07" w:rsidRPr="006D0B07" w:rsidRDefault="006D0B07" w:rsidP="000E083E">
      <w:pPr>
        <w:spacing w:before="240" w:line="276" w:lineRule="auto"/>
        <w:ind w:firstLine="284"/>
        <w:jc w:val="both"/>
        <w:rPr>
          <w:rFonts w:ascii="Times New Roman" w:hAnsi="Times New Roman" w:cs="Times New Roman"/>
          <w:sz w:val="24"/>
          <w:szCs w:val="24"/>
        </w:rPr>
      </w:pPr>
      <w:r w:rsidRPr="006D0B07">
        <w:rPr>
          <w:rFonts w:ascii="Times New Roman" w:hAnsi="Times New Roman" w:cs="Times New Roman"/>
          <w:sz w:val="24"/>
          <w:szCs w:val="24"/>
        </w:rPr>
        <w:t xml:space="preserve">Entrambe sono pienamente consapevoli che l’ingranaggio della produzione di massa ha reso ormai </w:t>
      </w:r>
      <w:r w:rsidRPr="006D0B07">
        <w:rPr>
          <w:rFonts w:ascii="Times New Roman" w:hAnsi="Times New Roman" w:cs="Times New Roman"/>
          <w:sz w:val="24"/>
          <w:szCs w:val="24"/>
        </w:rPr>
        <w:lastRenderedPageBreak/>
        <w:t>anche la vita di congresso un contesto noioso che, scrive Magrini, si svolge «nel vuoto pneumatico».</w:t>
      </w:r>
    </w:p>
    <w:p w:rsidR="006D0B07" w:rsidRPr="006D0B07" w:rsidRDefault="006D0B07" w:rsidP="006D0B07">
      <w:pPr>
        <w:spacing w:line="276" w:lineRule="auto"/>
        <w:ind w:firstLine="284"/>
        <w:jc w:val="both"/>
        <w:rPr>
          <w:rFonts w:ascii="Times New Roman" w:hAnsi="Times New Roman" w:cs="Times New Roman"/>
          <w:sz w:val="24"/>
          <w:szCs w:val="24"/>
        </w:rPr>
      </w:pPr>
      <w:r w:rsidRPr="006D0B07">
        <w:rPr>
          <w:rFonts w:ascii="Times New Roman" w:hAnsi="Times New Roman" w:cs="Times New Roman"/>
          <w:sz w:val="24"/>
          <w:szCs w:val="24"/>
        </w:rPr>
        <w:t xml:space="preserve">Altri appuntamenti romani per Magrini segnano il diradarsi delle lettere, così nel dicembre 1961 informa Masino che </w:t>
      </w:r>
      <w:proofErr w:type="spellStart"/>
      <w:r w:rsidRPr="006D0B07">
        <w:rPr>
          <w:rFonts w:ascii="Times New Roman" w:hAnsi="Times New Roman" w:cs="Times New Roman"/>
          <w:sz w:val="24"/>
          <w:szCs w:val="24"/>
        </w:rPr>
        <w:t>Deluigi</w:t>
      </w:r>
      <w:proofErr w:type="spellEnd"/>
      <w:r w:rsidRPr="006D0B07">
        <w:rPr>
          <w:rFonts w:ascii="Times New Roman" w:hAnsi="Times New Roman" w:cs="Times New Roman"/>
          <w:sz w:val="24"/>
          <w:szCs w:val="24"/>
        </w:rPr>
        <w:t xml:space="preserve"> gli ha chiesto altre tavolette preparatorie per le carte d’artista perché «ha fatto una luna dei tarocchi che non gli piaceva» e la saluta, affettuosamente augura «di ritrovare gusto a vivere, a essere chi sei, a lavorare:</w:t>
      </w:r>
      <w:r w:rsidR="000E083E">
        <w:rPr>
          <w:rFonts w:ascii="Times New Roman" w:hAnsi="Times New Roman" w:cs="Times New Roman"/>
          <w:sz w:val="24"/>
          <w:szCs w:val="24"/>
        </w:rPr>
        <w:t xml:space="preserve"> ad avere cura di te, perfino»</w:t>
      </w:r>
      <w:r w:rsidR="000E083E">
        <w:rPr>
          <w:rStyle w:val="Rimandonotaapidipagina"/>
          <w:rFonts w:ascii="Times New Roman" w:hAnsi="Times New Roman" w:cs="Times New Roman"/>
          <w:sz w:val="24"/>
          <w:szCs w:val="24"/>
        </w:rPr>
        <w:footnoteReference w:id="48"/>
      </w:r>
      <w:r w:rsidRPr="006D0B07">
        <w:rPr>
          <w:rFonts w:ascii="Times New Roman" w:hAnsi="Times New Roman" w:cs="Times New Roman"/>
          <w:sz w:val="24"/>
          <w:szCs w:val="24"/>
        </w:rPr>
        <w:t>. Nell’ultima lettera del 1974 Liliana Magrini informa Masino delle sue condizioni di salute, poi la comunicazione si arresta, probabilmente sostituita da una più intensa frequentazione, dal momento che Magrini dagli anni Settanta fino alla fine degli anni Ottanta collaborava con l’</w:t>
      </w:r>
      <w:proofErr w:type="spellStart"/>
      <w:r w:rsidRPr="006D0B07">
        <w:rPr>
          <w:rFonts w:ascii="Times New Roman" w:hAnsi="Times New Roman" w:cs="Times New Roman"/>
          <w:sz w:val="24"/>
          <w:szCs w:val="24"/>
        </w:rPr>
        <w:t>Ipalmo</w:t>
      </w:r>
      <w:proofErr w:type="spellEnd"/>
      <w:r w:rsidRPr="006D0B07">
        <w:rPr>
          <w:rFonts w:ascii="Times New Roman" w:hAnsi="Times New Roman" w:cs="Times New Roman"/>
          <w:sz w:val="24"/>
          <w:szCs w:val="24"/>
        </w:rPr>
        <w:t>, con sede a Roma, dietro Fontana di Trevi.</w:t>
      </w:r>
    </w:p>
    <w:p w:rsidR="006D0B07" w:rsidRPr="006D0B07" w:rsidRDefault="006D0B07" w:rsidP="000E083E">
      <w:pPr>
        <w:spacing w:line="276" w:lineRule="auto"/>
        <w:ind w:firstLine="284"/>
        <w:jc w:val="both"/>
        <w:rPr>
          <w:rFonts w:ascii="Times New Roman" w:hAnsi="Times New Roman" w:cs="Times New Roman"/>
          <w:sz w:val="24"/>
          <w:szCs w:val="24"/>
        </w:rPr>
      </w:pPr>
      <w:r w:rsidRPr="006D0B07">
        <w:rPr>
          <w:rFonts w:ascii="Times New Roman" w:hAnsi="Times New Roman" w:cs="Times New Roman"/>
          <w:sz w:val="24"/>
          <w:szCs w:val="24"/>
        </w:rPr>
        <w:t xml:space="preserve">Se da una parte la corrispondenza permette di tracciare i contorni dell’attività di Liliana Magrini, in movimento centrifugo, tra Francia e Italia, dove si sente affossata, sasso in fondo al pozzo, per altri versi la stima di Magrini nei confronti di Masino e della sua abilità nella traduzione ha consentito anche di percorrere questo nuovo crinale di ricerca. Nell’intervista condotta da </w:t>
      </w:r>
      <w:proofErr w:type="spellStart"/>
      <w:r w:rsidRPr="006D0B07">
        <w:rPr>
          <w:rFonts w:ascii="Times New Roman" w:hAnsi="Times New Roman" w:cs="Times New Roman"/>
          <w:sz w:val="24"/>
          <w:szCs w:val="24"/>
        </w:rPr>
        <w:t>Petrignani</w:t>
      </w:r>
      <w:proofErr w:type="spellEnd"/>
      <w:r w:rsidRPr="006D0B07">
        <w:rPr>
          <w:rFonts w:ascii="Times New Roman" w:hAnsi="Times New Roman" w:cs="Times New Roman"/>
          <w:sz w:val="24"/>
          <w:szCs w:val="24"/>
        </w:rPr>
        <w:t xml:space="preserve">, Paola Masino aveva parlato di un silenzio creativo obbligato dalla necessità di condurre un mestiere per mantenersi, ma, come si è detto, dobbiamo crederle solo parzialmente: dalla cura con cui compila le sue traduzioni, dalle bozze ritrovate tra dattiloscritti e manoscritti di </w:t>
      </w:r>
      <w:proofErr w:type="spellStart"/>
      <w:r w:rsidRPr="006D0B07">
        <w:rPr>
          <w:rFonts w:ascii="Times New Roman" w:hAnsi="Times New Roman" w:cs="Times New Roman"/>
          <w:sz w:val="24"/>
          <w:szCs w:val="24"/>
        </w:rPr>
        <w:t>Barnabooth</w:t>
      </w:r>
      <w:proofErr w:type="spellEnd"/>
      <w:r w:rsidRPr="006D0B07">
        <w:rPr>
          <w:rFonts w:ascii="Times New Roman" w:hAnsi="Times New Roman" w:cs="Times New Roman"/>
          <w:sz w:val="24"/>
          <w:szCs w:val="24"/>
        </w:rPr>
        <w:t xml:space="preserve">, dalla scelta dei libri selezionati (si pensi al diario di </w:t>
      </w:r>
      <w:proofErr w:type="spellStart"/>
      <w:r w:rsidRPr="006D0B07">
        <w:rPr>
          <w:rFonts w:ascii="Times New Roman" w:hAnsi="Times New Roman" w:cs="Times New Roman"/>
          <w:sz w:val="24"/>
          <w:szCs w:val="24"/>
        </w:rPr>
        <w:t>Barnabooth</w:t>
      </w:r>
      <w:proofErr w:type="spellEnd"/>
      <w:r w:rsidRPr="006D0B07">
        <w:rPr>
          <w:rFonts w:ascii="Times New Roman" w:hAnsi="Times New Roman" w:cs="Times New Roman"/>
          <w:sz w:val="24"/>
          <w:szCs w:val="24"/>
        </w:rPr>
        <w:t xml:space="preserve"> e alla forma lettera di Proust) siamo spinti a pensare a una fermentazione creativa sotterranea, testimoniata anche dal progetto degli Appunti che inizia proprio sotto forma di diario: «29 agosto 1971. Cominciamo un diario pur di scrivere.</w:t>
      </w:r>
    </w:p>
    <w:p w:rsidR="006D0B07" w:rsidRPr="006D0B07" w:rsidRDefault="006D0B07" w:rsidP="006D0B07">
      <w:pPr>
        <w:spacing w:line="276" w:lineRule="auto"/>
        <w:ind w:firstLine="284"/>
        <w:jc w:val="both"/>
        <w:rPr>
          <w:rFonts w:ascii="Times New Roman" w:hAnsi="Times New Roman" w:cs="Times New Roman"/>
          <w:sz w:val="24"/>
          <w:szCs w:val="24"/>
        </w:rPr>
      </w:pPr>
      <w:r w:rsidRPr="006D0B07">
        <w:rPr>
          <w:rFonts w:ascii="Times New Roman" w:hAnsi="Times New Roman" w:cs="Times New Roman"/>
          <w:sz w:val="24"/>
          <w:szCs w:val="24"/>
        </w:rPr>
        <w:t>L’aborrito diario di chi riesce più a crearsi intimamente e ha bisogno di proiettarsi di continuo nella realtà esteriore. L’aborrito diario, piedistallo dell’io, (pronome insito pe</w:t>
      </w:r>
      <w:r w:rsidR="000E083E">
        <w:rPr>
          <w:rFonts w:ascii="Times New Roman" w:hAnsi="Times New Roman" w:cs="Times New Roman"/>
          <w:sz w:val="24"/>
          <w:szCs w:val="24"/>
        </w:rPr>
        <w:t>rfino nel vocabolario stesso)»</w:t>
      </w:r>
      <w:r w:rsidR="000E083E">
        <w:rPr>
          <w:rStyle w:val="Rimandonotaapidipagina"/>
          <w:rFonts w:ascii="Times New Roman" w:hAnsi="Times New Roman" w:cs="Times New Roman"/>
          <w:sz w:val="24"/>
          <w:szCs w:val="24"/>
        </w:rPr>
        <w:footnoteReference w:id="49"/>
      </w:r>
      <w:r w:rsidRPr="006D0B07">
        <w:rPr>
          <w:rFonts w:ascii="Times New Roman" w:hAnsi="Times New Roman" w:cs="Times New Roman"/>
          <w:sz w:val="24"/>
          <w:szCs w:val="24"/>
        </w:rPr>
        <w:t>. Ancora dagli Appunti ci viene restituito il valore poietico della parola per Masino:</w:t>
      </w:r>
    </w:p>
    <w:p w:rsidR="006D0B07" w:rsidRPr="006D0B07" w:rsidRDefault="006D0B07" w:rsidP="003B3C0B">
      <w:pPr>
        <w:spacing w:before="240" w:line="276" w:lineRule="auto"/>
        <w:ind w:left="567" w:right="567"/>
        <w:jc w:val="both"/>
        <w:rPr>
          <w:rFonts w:ascii="Times New Roman" w:hAnsi="Times New Roman" w:cs="Times New Roman"/>
          <w:sz w:val="24"/>
          <w:szCs w:val="24"/>
        </w:rPr>
      </w:pPr>
      <w:r w:rsidRPr="006D0B07">
        <w:rPr>
          <w:rFonts w:ascii="Times New Roman" w:hAnsi="Times New Roman" w:cs="Times New Roman"/>
          <w:sz w:val="24"/>
          <w:szCs w:val="24"/>
        </w:rPr>
        <w:t>Aprire un libro a caso […] per provare se quella parola non nostra, ha il potere di suscitare in noi un mondo diverso dal nostro, se non addirittura il mondo dell’autore che l’ha scritta [..] che voglio trarre da tutto ciò? Vorrei trarre questa esortazione: - cerca più che puoi di uscire da te stessa per conoscer</w:t>
      </w:r>
      <w:r w:rsidR="000E083E">
        <w:rPr>
          <w:rFonts w:ascii="Times New Roman" w:hAnsi="Times New Roman" w:cs="Times New Roman"/>
          <w:sz w:val="24"/>
          <w:szCs w:val="24"/>
        </w:rPr>
        <w:t>e meglio la verità delle cose</w:t>
      </w:r>
      <w:r w:rsidR="003B3C0B">
        <w:rPr>
          <w:rFonts w:ascii="Times New Roman" w:hAnsi="Times New Roman" w:cs="Times New Roman"/>
          <w:sz w:val="24"/>
          <w:szCs w:val="24"/>
        </w:rPr>
        <w:t>.</w:t>
      </w:r>
      <w:r w:rsidR="000E083E">
        <w:rPr>
          <w:rStyle w:val="Rimandonotaapidipagina"/>
          <w:rFonts w:ascii="Times New Roman" w:hAnsi="Times New Roman" w:cs="Times New Roman"/>
          <w:sz w:val="24"/>
          <w:szCs w:val="24"/>
        </w:rPr>
        <w:footnoteReference w:id="50"/>
      </w:r>
    </w:p>
    <w:p w:rsidR="006D0B07" w:rsidRPr="006D0B07" w:rsidRDefault="006D0B07" w:rsidP="003B3C0B">
      <w:pPr>
        <w:spacing w:before="240" w:line="276" w:lineRule="auto"/>
        <w:ind w:firstLine="284"/>
        <w:jc w:val="both"/>
        <w:rPr>
          <w:rFonts w:ascii="Times New Roman" w:hAnsi="Times New Roman" w:cs="Times New Roman"/>
          <w:sz w:val="24"/>
          <w:szCs w:val="24"/>
        </w:rPr>
      </w:pPr>
      <w:r w:rsidRPr="006D0B07">
        <w:rPr>
          <w:rFonts w:ascii="Times New Roman" w:hAnsi="Times New Roman" w:cs="Times New Roman"/>
          <w:sz w:val="24"/>
          <w:szCs w:val="24"/>
        </w:rPr>
        <w:t xml:space="preserve">Così </w:t>
      </w:r>
      <w:proofErr w:type="spellStart"/>
      <w:r w:rsidRPr="006D0B07">
        <w:rPr>
          <w:rFonts w:ascii="Times New Roman" w:hAnsi="Times New Roman" w:cs="Times New Roman"/>
          <w:sz w:val="24"/>
          <w:szCs w:val="24"/>
        </w:rPr>
        <w:t>Larbaud</w:t>
      </w:r>
      <w:proofErr w:type="spellEnd"/>
      <w:r w:rsidRPr="006D0B07">
        <w:rPr>
          <w:rFonts w:ascii="Times New Roman" w:hAnsi="Times New Roman" w:cs="Times New Roman"/>
          <w:sz w:val="24"/>
          <w:szCs w:val="24"/>
        </w:rPr>
        <w:t>, D’</w:t>
      </w:r>
      <w:proofErr w:type="spellStart"/>
      <w:r w:rsidRPr="006D0B07">
        <w:rPr>
          <w:rFonts w:ascii="Times New Roman" w:hAnsi="Times New Roman" w:cs="Times New Roman"/>
          <w:sz w:val="24"/>
          <w:szCs w:val="24"/>
        </w:rPr>
        <w:t>Aurevilly</w:t>
      </w:r>
      <w:proofErr w:type="spellEnd"/>
      <w:r w:rsidRPr="006D0B07">
        <w:rPr>
          <w:rFonts w:ascii="Times New Roman" w:hAnsi="Times New Roman" w:cs="Times New Roman"/>
          <w:sz w:val="24"/>
          <w:szCs w:val="24"/>
        </w:rPr>
        <w:t xml:space="preserve">, Proust, </w:t>
      </w:r>
      <w:proofErr w:type="spellStart"/>
      <w:r w:rsidRPr="006D0B07">
        <w:rPr>
          <w:rFonts w:ascii="Times New Roman" w:hAnsi="Times New Roman" w:cs="Times New Roman"/>
          <w:sz w:val="24"/>
          <w:szCs w:val="24"/>
        </w:rPr>
        <w:t>Malot</w:t>
      </w:r>
      <w:proofErr w:type="spellEnd"/>
      <w:r w:rsidRPr="006D0B07">
        <w:rPr>
          <w:rFonts w:ascii="Times New Roman" w:hAnsi="Times New Roman" w:cs="Times New Roman"/>
          <w:sz w:val="24"/>
          <w:szCs w:val="24"/>
        </w:rPr>
        <w:t xml:space="preserve">, Cocteau, </w:t>
      </w:r>
      <w:proofErr w:type="spellStart"/>
      <w:r w:rsidRPr="006D0B07">
        <w:rPr>
          <w:rFonts w:ascii="Times New Roman" w:hAnsi="Times New Roman" w:cs="Times New Roman"/>
          <w:sz w:val="24"/>
          <w:szCs w:val="24"/>
        </w:rPr>
        <w:t>Maupassant</w:t>
      </w:r>
      <w:proofErr w:type="spellEnd"/>
      <w:r w:rsidRPr="006D0B07">
        <w:rPr>
          <w:rFonts w:ascii="Times New Roman" w:hAnsi="Times New Roman" w:cs="Times New Roman"/>
          <w:sz w:val="24"/>
          <w:szCs w:val="24"/>
        </w:rPr>
        <w:t xml:space="preserve">, Madame de La </w:t>
      </w:r>
      <w:proofErr w:type="spellStart"/>
      <w:r w:rsidRPr="006D0B07">
        <w:rPr>
          <w:rFonts w:ascii="Times New Roman" w:hAnsi="Times New Roman" w:cs="Times New Roman"/>
          <w:sz w:val="24"/>
          <w:szCs w:val="24"/>
        </w:rPr>
        <w:t>Fayette</w:t>
      </w:r>
      <w:proofErr w:type="spellEnd"/>
      <w:r w:rsidRPr="006D0B07">
        <w:rPr>
          <w:rFonts w:ascii="Times New Roman" w:hAnsi="Times New Roman" w:cs="Times New Roman"/>
          <w:sz w:val="24"/>
          <w:szCs w:val="24"/>
        </w:rPr>
        <w:t xml:space="preserve"> sono le tante voci sotto cui si cela l’autrice Paola Masino che senz’altro aveva fatto proprio quel monito così spesso ripetuto dall’amica Liliana Magrini alla ricerca della sua voce, tra le tante sovrapposte, in stratificazione; tuttavia, diversamente dall’amica, aveva trovato nella traduzione un ultimo residuo di autorialità, il famoso </w:t>
      </w:r>
      <w:proofErr w:type="spellStart"/>
      <w:r w:rsidRPr="006D0B07">
        <w:rPr>
          <w:rFonts w:ascii="Times New Roman" w:hAnsi="Times New Roman" w:cs="Times New Roman"/>
          <w:sz w:val="24"/>
          <w:szCs w:val="24"/>
        </w:rPr>
        <w:t>larvatus</w:t>
      </w:r>
      <w:proofErr w:type="spellEnd"/>
      <w:r w:rsidRPr="006D0B07">
        <w:rPr>
          <w:rFonts w:ascii="Times New Roman" w:hAnsi="Times New Roman" w:cs="Times New Roman"/>
          <w:sz w:val="24"/>
          <w:szCs w:val="24"/>
        </w:rPr>
        <w:t xml:space="preserve"> </w:t>
      </w:r>
      <w:proofErr w:type="spellStart"/>
      <w:r w:rsidRPr="006D0B07">
        <w:rPr>
          <w:rFonts w:ascii="Times New Roman" w:hAnsi="Times New Roman" w:cs="Times New Roman"/>
          <w:sz w:val="24"/>
          <w:szCs w:val="24"/>
        </w:rPr>
        <w:t>prodeo</w:t>
      </w:r>
      <w:proofErr w:type="spellEnd"/>
      <w:r w:rsidRPr="006D0B07">
        <w:rPr>
          <w:rFonts w:ascii="Times New Roman" w:hAnsi="Times New Roman" w:cs="Times New Roman"/>
          <w:sz w:val="24"/>
          <w:szCs w:val="24"/>
        </w:rPr>
        <w:t>, tanto che la pratica della traduzione appare come una delle possibilità del mestiere di scrivere:</w:t>
      </w:r>
    </w:p>
    <w:p w:rsidR="006D0B07" w:rsidRPr="006D0B07" w:rsidRDefault="006D0B07" w:rsidP="003B3C0B">
      <w:pPr>
        <w:spacing w:before="240" w:line="276" w:lineRule="auto"/>
        <w:ind w:left="567" w:right="567"/>
        <w:jc w:val="both"/>
        <w:rPr>
          <w:rFonts w:ascii="Times New Roman" w:hAnsi="Times New Roman" w:cs="Times New Roman"/>
          <w:sz w:val="24"/>
          <w:szCs w:val="24"/>
        </w:rPr>
      </w:pPr>
      <w:r w:rsidRPr="006D0B07">
        <w:rPr>
          <w:rFonts w:ascii="Times New Roman" w:hAnsi="Times New Roman" w:cs="Times New Roman"/>
          <w:sz w:val="24"/>
          <w:szCs w:val="24"/>
        </w:rPr>
        <w:t xml:space="preserve">come sapere se </w:t>
      </w:r>
      <w:proofErr w:type="spellStart"/>
      <w:r w:rsidRPr="006D0B07">
        <w:rPr>
          <w:rFonts w:ascii="Times New Roman" w:hAnsi="Times New Roman" w:cs="Times New Roman"/>
          <w:sz w:val="24"/>
          <w:szCs w:val="24"/>
        </w:rPr>
        <w:t>Bontempelli</w:t>
      </w:r>
      <w:proofErr w:type="spellEnd"/>
      <w:r w:rsidRPr="006D0B07">
        <w:rPr>
          <w:rFonts w:ascii="Times New Roman" w:hAnsi="Times New Roman" w:cs="Times New Roman"/>
          <w:sz w:val="24"/>
          <w:szCs w:val="24"/>
        </w:rPr>
        <w:t xml:space="preserve"> abbia tradotto il Capitan Fracassa per scelta personale o su invito dell’editore? L’una e l’altra cosa sono possibili e, al fine della buona resa di traduzione, direi che non fanno differenza. Accettare, in questo caso, è come scegliere. Il mestiere dello scrivere comporta tanto l’arte di creare e proporre mondi e tematiche proprie dello scrittore (e cioè l’invenzione al verbo latino </w:t>
      </w:r>
      <w:proofErr w:type="spellStart"/>
      <w:r w:rsidRPr="006D0B07">
        <w:rPr>
          <w:rFonts w:ascii="Times New Roman" w:hAnsi="Times New Roman" w:cs="Times New Roman"/>
          <w:sz w:val="24"/>
          <w:szCs w:val="24"/>
        </w:rPr>
        <w:t>invenire</w:t>
      </w:r>
      <w:proofErr w:type="spellEnd"/>
      <w:r w:rsidRPr="006D0B07">
        <w:rPr>
          <w:rFonts w:ascii="Times New Roman" w:hAnsi="Times New Roman" w:cs="Times New Roman"/>
          <w:sz w:val="24"/>
          <w:szCs w:val="24"/>
        </w:rPr>
        <w:t>, trovare, scoprire dentro o fuori di sé) quanto l’elaborare opere altrui, sunteggiando</w:t>
      </w:r>
      <w:r w:rsidR="003B3C0B">
        <w:rPr>
          <w:rFonts w:ascii="Times New Roman" w:hAnsi="Times New Roman" w:cs="Times New Roman"/>
          <w:sz w:val="24"/>
          <w:szCs w:val="24"/>
        </w:rPr>
        <w:t>le, adattandole, traducendole.</w:t>
      </w:r>
      <w:r w:rsidR="003B3C0B">
        <w:rPr>
          <w:rStyle w:val="Rimandonotaapidipagina"/>
          <w:rFonts w:ascii="Times New Roman" w:hAnsi="Times New Roman" w:cs="Times New Roman"/>
          <w:sz w:val="24"/>
          <w:szCs w:val="24"/>
        </w:rPr>
        <w:footnoteReference w:id="51"/>
      </w:r>
    </w:p>
    <w:p w:rsidR="003B3C0B" w:rsidRDefault="003B3C0B" w:rsidP="006D0B07">
      <w:pPr>
        <w:spacing w:line="276" w:lineRule="auto"/>
        <w:jc w:val="both"/>
        <w:rPr>
          <w:rFonts w:ascii="Times New Roman" w:hAnsi="Times New Roman" w:cs="Times New Roman"/>
          <w:sz w:val="24"/>
          <w:szCs w:val="24"/>
        </w:rPr>
      </w:pPr>
    </w:p>
    <w:p w:rsidR="003B3C0B" w:rsidRDefault="003B3C0B" w:rsidP="006D0B07">
      <w:pPr>
        <w:spacing w:line="276" w:lineRule="auto"/>
        <w:jc w:val="both"/>
        <w:rPr>
          <w:rFonts w:ascii="Times New Roman" w:hAnsi="Times New Roman" w:cs="Times New Roman"/>
          <w:sz w:val="24"/>
          <w:szCs w:val="24"/>
        </w:rPr>
      </w:pPr>
    </w:p>
    <w:p w:rsidR="006D0B07" w:rsidRPr="003B3C0B" w:rsidRDefault="006D0B07" w:rsidP="006D0B07">
      <w:pPr>
        <w:spacing w:line="276" w:lineRule="auto"/>
        <w:jc w:val="both"/>
        <w:rPr>
          <w:rFonts w:ascii="Times New Roman" w:hAnsi="Times New Roman" w:cs="Times New Roman"/>
          <w:smallCaps/>
          <w:sz w:val="24"/>
          <w:szCs w:val="24"/>
        </w:rPr>
      </w:pPr>
      <w:r w:rsidRPr="003B3C0B">
        <w:rPr>
          <w:rFonts w:ascii="Times New Roman" w:hAnsi="Times New Roman" w:cs="Times New Roman"/>
          <w:smallCaps/>
          <w:sz w:val="24"/>
          <w:szCs w:val="24"/>
        </w:rPr>
        <w:lastRenderedPageBreak/>
        <w:t>Bibliografia</w:t>
      </w:r>
    </w:p>
    <w:p w:rsidR="006D0B07" w:rsidRPr="003B3C0B" w:rsidRDefault="006D0B07" w:rsidP="003B3C0B">
      <w:pPr>
        <w:spacing w:before="240" w:line="276" w:lineRule="auto"/>
        <w:ind w:left="567" w:hanging="567"/>
        <w:jc w:val="both"/>
        <w:rPr>
          <w:rFonts w:ascii="Times New Roman" w:hAnsi="Times New Roman" w:cs="Times New Roman"/>
        </w:rPr>
      </w:pPr>
      <w:r w:rsidRPr="003B3C0B">
        <w:rPr>
          <w:rFonts w:ascii="Times New Roman" w:hAnsi="Times New Roman" w:cs="Times New Roman"/>
          <w:i/>
        </w:rPr>
        <w:t>Paola Masino</w:t>
      </w:r>
      <w:r w:rsidRPr="003B3C0B">
        <w:rPr>
          <w:rFonts w:ascii="Times New Roman" w:hAnsi="Times New Roman" w:cs="Times New Roman"/>
        </w:rPr>
        <w:t>, a cura di B. MANETTI, Milano, Fondazione Alberto e Arnoldo Mondadori, 2016.</w:t>
      </w:r>
    </w:p>
    <w:p w:rsidR="006D0B07" w:rsidRPr="003B3C0B" w:rsidRDefault="006D0B07" w:rsidP="003B3C0B">
      <w:pPr>
        <w:spacing w:before="240" w:line="276" w:lineRule="auto"/>
        <w:ind w:left="567" w:hanging="567"/>
        <w:jc w:val="both"/>
        <w:rPr>
          <w:rFonts w:ascii="Times New Roman" w:hAnsi="Times New Roman" w:cs="Times New Roman"/>
        </w:rPr>
      </w:pPr>
      <w:r w:rsidRPr="003B3C0B">
        <w:rPr>
          <w:rFonts w:ascii="Times New Roman" w:hAnsi="Times New Roman" w:cs="Times New Roman"/>
          <w:i/>
        </w:rPr>
        <w:t>Pittori del Novecento e carte da gioco. La collezione di Paola Masino</w:t>
      </w:r>
      <w:r w:rsidRPr="003B3C0B">
        <w:rPr>
          <w:rFonts w:ascii="Times New Roman" w:hAnsi="Times New Roman" w:cs="Times New Roman"/>
        </w:rPr>
        <w:t>, mostra e catalogo a cura di M. MASCIA GALATERIA, P. MASINI, Roma, Palombi, 2016.</w:t>
      </w:r>
    </w:p>
    <w:p w:rsidR="006D0B07" w:rsidRPr="003B3C0B" w:rsidRDefault="006D0B07" w:rsidP="003B3C0B">
      <w:pPr>
        <w:spacing w:before="240" w:line="276" w:lineRule="auto"/>
        <w:ind w:left="567" w:hanging="567"/>
        <w:jc w:val="both"/>
        <w:rPr>
          <w:rFonts w:ascii="Times New Roman" w:hAnsi="Times New Roman" w:cs="Times New Roman"/>
        </w:rPr>
      </w:pPr>
      <w:r w:rsidRPr="003B3C0B">
        <w:rPr>
          <w:rFonts w:ascii="Times New Roman" w:hAnsi="Times New Roman" w:cs="Times New Roman"/>
          <w:i/>
        </w:rPr>
        <w:t>L’archivio di Paola Masino. Inventario</w:t>
      </w:r>
      <w:r w:rsidRPr="003B3C0B">
        <w:rPr>
          <w:rFonts w:ascii="Times New Roman" w:hAnsi="Times New Roman" w:cs="Times New Roman"/>
        </w:rPr>
        <w:t>, a cura di F. BERNARDINI NAPOLETANO, Roma, Casa Editrice Università “La Sapienza”, 2004, pp. 144-150.</w:t>
      </w:r>
    </w:p>
    <w:p w:rsidR="006D0B07" w:rsidRPr="003B3C0B" w:rsidRDefault="006D0B07" w:rsidP="003B3C0B">
      <w:pPr>
        <w:spacing w:before="240" w:line="276" w:lineRule="auto"/>
        <w:ind w:left="567" w:hanging="567"/>
        <w:jc w:val="both"/>
        <w:rPr>
          <w:rFonts w:ascii="Times New Roman" w:hAnsi="Times New Roman" w:cs="Times New Roman"/>
        </w:rPr>
      </w:pPr>
      <w:r w:rsidRPr="003B3C0B">
        <w:rPr>
          <w:rFonts w:ascii="Times New Roman" w:hAnsi="Times New Roman" w:cs="Times New Roman"/>
          <w:i/>
        </w:rPr>
        <w:t>Scrittrici e intellettuali del Novecento. Paola Masino</w:t>
      </w:r>
      <w:r w:rsidRPr="003B3C0B">
        <w:rPr>
          <w:rFonts w:ascii="Times New Roman" w:hAnsi="Times New Roman" w:cs="Times New Roman"/>
        </w:rPr>
        <w:t>, a cura di F. BERNARDINI NAPOLETANO e M. MASCIA GALATERIA, Milano, Fondazione Arnoldo e Alberto Mondadori, 2001.</w:t>
      </w:r>
    </w:p>
    <w:p w:rsidR="006D0B07" w:rsidRPr="003B3C0B" w:rsidRDefault="006D0B07" w:rsidP="003B3C0B">
      <w:pPr>
        <w:spacing w:before="240" w:line="276" w:lineRule="auto"/>
        <w:ind w:left="567" w:hanging="567"/>
        <w:jc w:val="both"/>
        <w:rPr>
          <w:rFonts w:ascii="Times New Roman" w:hAnsi="Times New Roman" w:cs="Times New Roman"/>
        </w:rPr>
      </w:pPr>
      <w:r w:rsidRPr="003B3C0B">
        <w:rPr>
          <w:rFonts w:ascii="Times New Roman" w:hAnsi="Times New Roman" w:cs="Times New Roman"/>
          <w:i/>
        </w:rPr>
        <w:t>Io, Massimo e gli altri. Autobiografia della figlia del secolo</w:t>
      </w:r>
      <w:r w:rsidRPr="003B3C0B">
        <w:rPr>
          <w:rFonts w:ascii="Times New Roman" w:hAnsi="Times New Roman" w:cs="Times New Roman"/>
        </w:rPr>
        <w:t>, introduzione e cura di M. V. VITTORI, Milano, Rusconi, 1995.</w:t>
      </w:r>
    </w:p>
    <w:p w:rsidR="006D0B07" w:rsidRPr="003B3C0B" w:rsidRDefault="006D0B07" w:rsidP="003B3C0B">
      <w:pPr>
        <w:spacing w:before="240" w:line="276" w:lineRule="auto"/>
        <w:ind w:left="567" w:hanging="567"/>
        <w:jc w:val="both"/>
        <w:rPr>
          <w:rFonts w:ascii="Times New Roman" w:hAnsi="Times New Roman" w:cs="Times New Roman"/>
        </w:rPr>
      </w:pPr>
      <w:proofErr w:type="spellStart"/>
      <w:r w:rsidRPr="003B3C0B">
        <w:rPr>
          <w:rFonts w:ascii="Times New Roman" w:hAnsi="Times New Roman" w:cs="Times New Roman"/>
        </w:rPr>
        <w:t>M.A.</w:t>
      </w:r>
      <w:proofErr w:type="spellEnd"/>
      <w:r w:rsidRPr="003B3C0B">
        <w:rPr>
          <w:rFonts w:ascii="Times New Roman" w:hAnsi="Times New Roman" w:cs="Times New Roman"/>
        </w:rPr>
        <w:t xml:space="preserve"> BARSI, </w:t>
      </w:r>
      <w:r w:rsidRPr="003B3C0B">
        <w:rPr>
          <w:rFonts w:ascii="Times New Roman" w:hAnsi="Times New Roman" w:cs="Times New Roman"/>
          <w:i/>
        </w:rPr>
        <w:t xml:space="preserve">Le traduzioni dal francese a Milano negli anni Cinquanta: un modello di analisi basato sulla </w:t>
      </w:r>
      <w:proofErr w:type="spellStart"/>
      <w:r w:rsidRPr="003B3C0B">
        <w:rPr>
          <w:rFonts w:ascii="Times New Roman" w:hAnsi="Times New Roman" w:cs="Times New Roman"/>
          <w:i/>
        </w:rPr>
        <w:t>Bibliographic</w:t>
      </w:r>
      <w:proofErr w:type="spellEnd"/>
      <w:r w:rsidRPr="003B3C0B">
        <w:rPr>
          <w:rFonts w:ascii="Times New Roman" w:hAnsi="Times New Roman" w:cs="Times New Roman"/>
          <w:i/>
        </w:rPr>
        <w:t xml:space="preserve"> Data Science</w:t>
      </w:r>
      <w:r w:rsidRPr="003B3C0B">
        <w:rPr>
          <w:rFonts w:ascii="Times New Roman" w:hAnsi="Times New Roman" w:cs="Times New Roman"/>
        </w:rPr>
        <w:t xml:space="preserve">, in </w:t>
      </w:r>
      <w:r w:rsidRPr="003B3C0B">
        <w:rPr>
          <w:rFonts w:ascii="Times New Roman" w:hAnsi="Times New Roman" w:cs="Times New Roman"/>
          <w:i/>
        </w:rPr>
        <w:t>La fabbrica dei classici. La traduzione delle Letterature straniere e l’Editoria milanese</w:t>
      </w:r>
      <w:r w:rsidRPr="003B3C0B">
        <w:rPr>
          <w:rFonts w:ascii="Times New Roman" w:hAnsi="Times New Roman" w:cs="Times New Roman"/>
        </w:rPr>
        <w:t xml:space="preserve"> (1950- 2021), a cura di A. PREDA, N. VALLORANI, Milano, </w:t>
      </w:r>
      <w:proofErr w:type="spellStart"/>
      <w:r w:rsidRPr="003B3C0B">
        <w:rPr>
          <w:rFonts w:ascii="Times New Roman" w:hAnsi="Times New Roman" w:cs="Times New Roman"/>
        </w:rPr>
        <w:t>Ledizioni</w:t>
      </w:r>
      <w:proofErr w:type="spellEnd"/>
      <w:r w:rsidRPr="003B3C0B">
        <w:rPr>
          <w:rFonts w:ascii="Times New Roman" w:hAnsi="Times New Roman" w:cs="Times New Roman"/>
        </w:rPr>
        <w:t>, 2023, pp. 115- 139.</w:t>
      </w:r>
    </w:p>
    <w:p w:rsidR="006D0B07" w:rsidRPr="003B3C0B" w:rsidRDefault="006D0B07" w:rsidP="003B3C0B">
      <w:pPr>
        <w:spacing w:before="240" w:line="276" w:lineRule="auto"/>
        <w:ind w:left="567" w:hanging="567"/>
        <w:jc w:val="both"/>
        <w:rPr>
          <w:rFonts w:ascii="Times New Roman" w:hAnsi="Times New Roman" w:cs="Times New Roman"/>
        </w:rPr>
      </w:pPr>
      <w:r w:rsidRPr="003B3C0B">
        <w:rPr>
          <w:rFonts w:ascii="Times New Roman" w:hAnsi="Times New Roman" w:cs="Times New Roman"/>
        </w:rPr>
        <w:t xml:space="preserve">C. BELLO MINCIACCHI, </w:t>
      </w:r>
      <w:r w:rsidRPr="003B3C0B">
        <w:rPr>
          <w:rFonts w:ascii="Times New Roman" w:hAnsi="Times New Roman" w:cs="Times New Roman"/>
          <w:i/>
        </w:rPr>
        <w:t>«Il festival rinascerà» Paola Masino inviata alla Manifestazione d’Arte Cinematografica di Venezia del 1946</w:t>
      </w:r>
      <w:r w:rsidRPr="003B3C0B">
        <w:rPr>
          <w:rFonts w:ascii="Times New Roman" w:hAnsi="Times New Roman" w:cs="Times New Roman"/>
        </w:rPr>
        <w:t xml:space="preserve">, in </w:t>
      </w:r>
      <w:r w:rsidRPr="003B3C0B">
        <w:rPr>
          <w:rFonts w:ascii="Times New Roman" w:hAnsi="Times New Roman" w:cs="Times New Roman"/>
          <w:i/>
        </w:rPr>
        <w:t xml:space="preserve">Venezia Novecento. Le voci di Paola Masino e Milena </w:t>
      </w:r>
      <w:proofErr w:type="spellStart"/>
      <w:r w:rsidRPr="003B3C0B">
        <w:rPr>
          <w:rFonts w:ascii="Times New Roman" w:hAnsi="Times New Roman" w:cs="Times New Roman"/>
          <w:i/>
        </w:rPr>
        <w:t>Milani</w:t>
      </w:r>
      <w:proofErr w:type="spellEnd"/>
      <w:r w:rsidRPr="003B3C0B">
        <w:rPr>
          <w:rFonts w:ascii="Times New Roman" w:hAnsi="Times New Roman" w:cs="Times New Roman"/>
        </w:rPr>
        <w:t xml:space="preserve"> a cura di A. CESCHIN, I. CROTTI, A. TREVISAN, in «Italianistica», 11, 2020, pp. 63-79.</w:t>
      </w:r>
    </w:p>
    <w:p w:rsidR="006D0B07" w:rsidRPr="003B3C0B" w:rsidRDefault="006D0B07" w:rsidP="003B3C0B">
      <w:pPr>
        <w:spacing w:before="240" w:line="276" w:lineRule="auto"/>
        <w:ind w:left="567" w:hanging="567"/>
        <w:jc w:val="both"/>
        <w:rPr>
          <w:rFonts w:ascii="Times New Roman" w:hAnsi="Times New Roman" w:cs="Times New Roman"/>
        </w:rPr>
      </w:pPr>
      <w:r w:rsidRPr="003B3C0B">
        <w:rPr>
          <w:rFonts w:ascii="Times New Roman" w:hAnsi="Times New Roman" w:cs="Times New Roman"/>
        </w:rPr>
        <w:t xml:space="preserve">C. BELLO MINCIACCHI, </w:t>
      </w:r>
      <w:r w:rsidRPr="003B3C0B">
        <w:rPr>
          <w:rFonts w:ascii="Times New Roman" w:hAnsi="Times New Roman" w:cs="Times New Roman"/>
          <w:i/>
        </w:rPr>
        <w:t>Paola Masino, carte magiche</w:t>
      </w:r>
      <w:r w:rsidRPr="003B3C0B">
        <w:rPr>
          <w:rFonts w:ascii="Times New Roman" w:hAnsi="Times New Roman" w:cs="Times New Roman"/>
        </w:rPr>
        <w:t>, in «Alias-Domenica» inserto settimanale de «Il Manifesto», 5 marzo 2017.</w:t>
      </w:r>
    </w:p>
    <w:p w:rsidR="006D0B07" w:rsidRPr="003B3C0B" w:rsidRDefault="006D0B07" w:rsidP="003B3C0B">
      <w:pPr>
        <w:spacing w:before="240" w:line="276" w:lineRule="auto"/>
        <w:ind w:left="567" w:hanging="567"/>
        <w:jc w:val="both"/>
        <w:rPr>
          <w:rFonts w:ascii="Times New Roman" w:hAnsi="Times New Roman" w:cs="Times New Roman"/>
        </w:rPr>
      </w:pPr>
      <w:r w:rsidRPr="003B3C0B">
        <w:rPr>
          <w:rFonts w:ascii="Times New Roman" w:hAnsi="Times New Roman" w:cs="Times New Roman"/>
        </w:rPr>
        <w:t xml:space="preserve">F. BOUCHARD, </w:t>
      </w:r>
      <w:proofErr w:type="spellStart"/>
      <w:r w:rsidRPr="003B3C0B">
        <w:rPr>
          <w:rFonts w:ascii="Times New Roman" w:hAnsi="Times New Roman" w:cs="Times New Roman"/>
          <w:i/>
        </w:rPr>
        <w:t>Bontempelli</w:t>
      </w:r>
      <w:proofErr w:type="spellEnd"/>
      <w:r w:rsidRPr="003B3C0B">
        <w:rPr>
          <w:rFonts w:ascii="Times New Roman" w:hAnsi="Times New Roman" w:cs="Times New Roman"/>
          <w:i/>
        </w:rPr>
        <w:t xml:space="preserve"> traduttore nel tempo</w:t>
      </w:r>
      <w:r w:rsidRPr="003B3C0B">
        <w:rPr>
          <w:rFonts w:ascii="Times New Roman" w:hAnsi="Times New Roman" w:cs="Times New Roman"/>
        </w:rPr>
        <w:t xml:space="preserve">, in «Bollettino ‘900. Electronic Journal </w:t>
      </w:r>
      <w:proofErr w:type="spellStart"/>
      <w:r w:rsidRPr="003B3C0B">
        <w:rPr>
          <w:rFonts w:ascii="Times New Roman" w:hAnsi="Times New Roman" w:cs="Times New Roman"/>
        </w:rPr>
        <w:t>of</w:t>
      </w:r>
      <w:proofErr w:type="spellEnd"/>
      <w:r w:rsidRPr="003B3C0B">
        <w:rPr>
          <w:rFonts w:ascii="Times New Roman" w:hAnsi="Times New Roman" w:cs="Times New Roman"/>
        </w:rPr>
        <w:t xml:space="preserve"> ‘900 </w:t>
      </w:r>
      <w:proofErr w:type="spellStart"/>
      <w:r w:rsidRPr="003B3C0B">
        <w:rPr>
          <w:rFonts w:ascii="Times New Roman" w:hAnsi="Times New Roman" w:cs="Times New Roman"/>
        </w:rPr>
        <w:t>Italian</w:t>
      </w:r>
      <w:proofErr w:type="spellEnd"/>
      <w:r w:rsidRPr="003B3C0B">
        <w:rPr>
          <w:rFonts w:ascii="Times New Roman" w:hAnsi="Times New Roman" w:cs="Times New Roman"/>
        </w:rPr>
        <w:t xml:space="preserve"> </w:t>
      </w:r>
      <w:proofErr w:type="spellStart"/>
      <w:r w:rsidRPr="003B3C0B">
        <w:rPr>
          <w:rFonts w:ascii="Times New Roman" w:hAnsi="Times New Roman" w:cs="Times New Roman"/>
        </w:rPr>
        <w:t>Literature</w:t>
      </w:r>
      <w:proofErr w:type="spellEnd"/>
      <w:r w:rsidRPr="003B3C0B">
        <w:rPr>
          <w:rFonts w:ascii="Times New Roman" w:hAnsi="Times New Roman" w:cs="Times New Roman"/>
        </w:rPr>
        <w:t xml:space="preserve">», 2012, </w:t>
      </w:r>
      <w:proofErr w:type="spellStart"/>
      <w:r w:rsidRPr="003B3C0B">
        <w:rPr>
          <w:rFonts w:ascii="Times New Roman" w:hAnsi="Times New Roman" w:cs="Times New Roman"/>
        </w:rPr>
        <w:t>nn</w:t>
      </w:r>
      <w:proofErr w:type="spellEnd"/>
      <w:r w:rsidRPr="003B3C0B">
        <w:rPr>
          <w:rFonts w:ascii="Times New Roman" w:hAnsi="Times New Roman" w:cs="Times New Roman"/>
        </w:rPr>
        <w:t>. 1-2, online.</w:t>
      </w:r>
    </w:p>
    <w:p w:rsidR="006D0B07" w:rsidRPr="003B3C0B" w:rsidRDefault="006D0B07" w:rsidP="003B3C0B">
      <w:pPr>
        <w:spacing w:before="240" w:line="276" w:lineRule="auto"/>
        <w:ind w:left="567" w:hanging="567"/>
        <w:jc w:val="both"/>
        <w:rPr>
          <w:rFonts w:ascii="Times New Roman" w:hAnsi="Times New Roman" w:cs="Times New Roman"/>
        </w:rPr>
      </w:pPr>
      <w:r w:rsidRPr="003B3C0B">
        <w:rPr>
          <w:rFonts w:ascii="Times New Roman" w:hAnsi="Times New Roman" w:cs="Times New Roman"/>
        </w:rPr>
        <w:t xml:space="preserve">T. GAUTIER, </w:t>
      </w:r>
      <w:r w:rsidRPr="003B3C0B">
        <w:rPr>
          <w:rFonts w:ascii="Times New Roman" w:hAnsi="Times New Roman" w:cs="Times New Roman"/>
          <w:i/>
        </w:rPr>
        <w:t>Il Capitan Fracassa</w:t>
      </w:r>
      <w:r w:rsidRPr="003B3C0B">
        <w:rPr>
          <w:rFonts w:ascii="Times New Roman" w:hAnsi="Times New Roman" w:cs="Times New Roman"/>
        </w:rPr>
        <w:t>, traduzione di M. BONTEMPELLI, Firenze, Giunti Marzocco, 1984.</w:t>
      </w:r>
    </w:p>
    <w:p w:rsidR="006D0B07" w:rsidRPr="003B3C0B" w:rsidRDefault="006D0B07" w:rsidP="003B3C0B">
      <w:pPr>
        <w:spacing w:before="240" w:line="276" w:lineRule="auto"/>
        <w:ind w:left="567" w:hanging="567"/>
        <w:jc w:val="both"/>
        <w:rPr>
          <w:rFonts w:ascii="Times New Roman" w:hAnsi="Times New Roman" w:cs="Times New Roman"/>
        </w:rPr>
      </w:pPr>
      <w:r w:rsidRPr="003B3C0B">
        <w:rPr>
          <w:rFonts w:ascii="Times New Roman" w:hAnsi="Times New Roman" w:cs="Times New Roman"/>
          <w:lang w:val="fr-FR"/>
        </w:rPr>
        <w:t xml:space="preserve">V. LARBAUD, </w:t>
      </w:r>
      <w:r w:rsidRPr="003B3C0B">
        <w:rPr>
          <w:rFonts w:ascii="Times New Roman" w:hAnsi="Times New Roman" w:cs="Times New Roman"/>
          <w:i/>
          <w:lang w:val="fr-FR"/>
        </w:rPr>
        <w:t xml:space="preserve">A. O. </w:t>
      </w:r>
      <w:proofErr w:type="spellStart"/>
      <w:r w:rsidRPr="003B3C0B">
        <w:rPr>
          <w:rFonts w:ascii="Times New Roman" w:hAnsi="Times New Roman" w:cs="Times New Roman"/>
          <w:i/>
          <w:lang w:val="fr-FR"/>
        </w:rPr>
        <w:t>Barnabooth</w:t>
      </w:r>
      <w:proofErr w:type="spellEnd"/>
      <w:r w:rsidRPr="003B3C0B">
        <w:rPr>
          <w:rFonts w:ascii="Times New Roman" w:hAnsi="Times New Roman" w:cs="Times New Roman"/>
          <w:i/>
          <w:lang w:val="fr-FR"/>
        </w:rPr>
        <w:t xml:space="preserve">. </w:t>
      </w:r>
      <w:r w:rsidRPr="003B3C0B">
        <w:rPr>
          <w:rFonts w:ascii="Times New Roman" w:hAnsi="Times New Roman" w:cs="Times New Roman"/>
          <w:i/>
        </w:rPr>
        <w:t>Le sue opere complete</w:t>
      </w:r>
      <w:r w:rsidRPr="003B3C0B">
        <w:rPr>
          <w:rFonts w:ascii="Times New Roman" w:hAnsi="Times New Roman" w:cs="Times New Roman"/>
        </w:rPr>
        <w:t>, Milano, Bompiani, 1969.</w:t>
      </w:r>
    </w:p>
    <w:p w:rsidR="006D0B07" w:rsidRPr="003B3C0B" w:rsidRDefault="006D0B07" w:rsidP="003B3C0B">
      <w:pPr>
        <w:spacing w:before="240" w:line="276" w:lineRule="auto"/>
        <w:ind w:left="567" w:hanging="567"/>
        <w:jc w:val="both"/>
        <w:rPr>
          <w:rFonts w:ascii="Times New Roman" w:hAnsi="Times New Roman" w:cs="Times New Roman"/>
          <w:lang w:val="fr-FR"/>
        </w:rPr>
      </w:pPr>
      <w:r w:rsidRPr="003B3C0B">
        <w:rPr>
          <w:rFonts w:ascii="Times New Roman" w:hAnsi="Times New Roman" w:cs="Times New Roman"/>
          <w:lang w:val="fr-FR"/>
        </w:rPr>
        <w:t xml:space="preserve">V. LARBAUD, </w:t>
      </w:r>
      <w:r w:rsidRPr="003B3C0B">
        <w:rPr>
          <w:rFonts w:ascii="Times New Roman" w:hAnsi="Times New Roman" w:cs="Times New Roman"/>
          <w:i/>
          <w:lang w:val="fr-FR"/>
        </w:rPr>
        <w:t xml:space="preserve">A.O. </w:t>
      </w:r>
      <w:proofErr w:type="spellStart"/>
      <w:r w:rsidRPr="003B3C0B">
        <w:rPr>
          <w:rFonts w:ascii="Times New Roman" w:hAnsi="Times New Roman" w:cs="Times New Roman"/>
          <w:i/>
          <w:lang w:val="fr-FR"/>
        </w:rPr>
        <w:t>Barnabooth</w:t>
      </w:r>
      <w:proofErr w:type="spellEnd"/>
      <w:r w:rsidRPr="003B3C0B">
        <w:rPr>
          <w:rFonts w:ascii="Times New Roman" w:hAnsi="Times New Roman" w:cs="Times New Roman"/>
          <w:i/>
          <w:lang w:val="fr-FR"/>
        </w:rPr>
        <w:t xml:space="preserve">: ses </w:t>
      </w:r>
      <w:proofErr w:type="spellStart"/>
      <w:r w:rsidRPr="003B3C0B">
        <w:rPr>
          <w:rFonts w:ascii="Times New Roman" w:hAnsi="Times New Roman" w:cs="Times New Roman"/>
          <w:i/>
          <w:lang w:val="fr-FR"/>
        </w:rPr>
        <w:t>oeuvres</w:t>
      </w:r>
      <w:proofErr w:type="spellEnd"/>
      <w:r w:rsidRPr="003B3C0B">
        <w:rPr>
          <w:rFonts w:ascii="Times New Roman" w:hAnsi="Times New Roman" w:cs="Times New Roman"/>
          <w:i/>
          <w:lang w:val="fr-FR"/>
        </w:rPr>
        <w:t xml:space="preserve"> complètes: le Pauvre chemisier, Poésies</w:t>
      </w:r>
      <w:r w:rsidRPr="003B3C0B">
        <w:rPr>
          <w:rFonts w:ascii="Times New Roman" w:hAnsi="Times New Roman" w:cs="Times New Roman"/>
          <w:lang w:val="fr-FR"/>
        </w:rPr>
        <w:t>, Journal intime, Paris, Gallimard, 1948.</w:t>
      </w:r>
    </w:p>
    <w:p w:rsidR="006D0B07" w:rsidRPr="003B3C0B" w:rsidRDefault="006D0B07" w:rsidP="003B3C0B">
      <w:pPr>
        <w:spacing w:before="240" w:line="276" w:lineRule="auto"/>
        <w:ind w:left="567" w:hanging="567"/>
        <w:jc w:val="both"/>
        <w:rPr>
          <w:rFonts w:ascii="Times New Roman" w:hAnsi="Times New Roman" w:cs="Times New Roman"/>
          <w:lang w:val="fr-FR"/>
        </w:rPr>
      </w:pPr>
      <w:r w:rsidRPr="003B3C0B">
        <w:rPr>
          <w:rFonts w:ascii="Times New Roman" w:hAnsi="Times New Roman" w:cs="Times New Roman"/>
          <w:lang w:val="fr-FR"/>
        </w:rPr>
        <w:t xml:space="preserve">L. MAGRINI, </w:t>
      </w:r>
      <w:r w:rsidRPr="003B3C0B">
        <w:rPr>
          <w:rFonts w:ascii="Times New Roman" w:hAnsi="Times New Roman" w:cs="Times New Roman"/>
          <w:i/>
          <w:lang w:val="fr-FR"/>
        </w:rPr>
        <w:t>Carnet vénitien</w:t>
      </w:r>
      <w:r w:rsidRPr="003B3C0B">
        <w:rPr>
          <w:rFonts w:ascii="Times New Roman" w:hAnsi="Times New Roman" w:cs="Times New Roman"/>
          <w:lang w:val="fr-FR"/>
        </w:rPr>
        <w:t>, avant-propos de M. C. JAMET et postface de S. BERNERON, Paris, Serge Safran éditeur, 2021.</w:t>
      </w:r>
    </w:p>
    <w:p w:rsidR="006D0B07" w:rsidRPr="003B3C0B" w:rsidRDefault="006D0B07" w:rsidP="003B3C0B">
      <w:pPr>
        <w:spacing w:before="240" w:line="276" w:lineRule="auto"/>
        <w:ind w:left="567" w:hanging="567"/>
        <w:jc w:val="both"/>
        <w:rPr>
          <w:rFonts w:ascii="Times New Roman" w:hAnsi="Times New Roman" w:cs="Times New Roman"/>
        </w:rPr>
      </w:pPr>
      <w:r w:rsidRPr="003B3C0B">
        <w:rPr>
          <w:rFonts w:ascii="Times New Roman" w:hAnsi="Times New Roman" w:cs="Times New Roman"/>
        </w:rPr>
        <w:t xml:space="preserve">B. MANETTI, </w:t>
      </w:r>
      <w:r w:rsidRPr="003B3C0B">
        <w:rPr>
          <w:rFonts w:ascii="Times New Roman" w:hAnsi="Times New Roman" w:cs="Times New Roman"/>
          <w:i/>
        </w:rPr>
        <w:t xml:space="preserve">Una carriera à </w:t>
      </w:r>
      <w:proofErr w:type="spellStart"/>
      <w:r w:rsidRPr="003B3C0B">
        <w:rPr>
          <w:rFonts w:ascii="Times New Roman" w:hAnsi="Times New Roman" w:cs="Times New Roman"/>
          <w:i/>
        </w:rPr>
        <w:t>rebours</w:t>
      </w:r>
      <w:proofErr w:type="spellEnd"/>
      <w:r w:rsidRPr="003B3C0B">
        <w:rPr>
          <w:rFonts w:ascii="Times New Roman" w:hAnsi="Times New Roman" w:cs="Times New Roman"/>
          <w:i/>
        </w:rPr>
        <w:t>. I quaderni d’appunti di Paola Masino</w:t>
      </w:r>
      <w:r w:rsidRPr="003B3C0B">
        <w:rPr>
          <w:rFonts w:ascii="Times New Roman" w:hAnsi="Times New Roman" w:cs="Times New Roman"/>
        </w:rPr>
        <w:t>, Alessandria, Edizioni Dell’Orso, 2001.</w:t>
      </w:r>
    </w:p>
    <w:p w:rsidR="006D0B07" w:rsidRPr="003B3C0B" w:rsidRDefault="006D0B07" w:rsidP="003B3C0B">
      <w:pPr>
        <w:spacing w:before="240" w:line="276" w:lineRule="auto"/>
        <w:ind w:left="567" w:hanging="567"/>
        <w:jc w:val="both"/>
        <w:rPr>
          <w:rFonts w:ascii="Times New Roman" w:hAnsi="Times New Roman" w:cs="Times New Roman"/>
        </w:rPr>
      </w:pPr>
      <w:r w:rsidRPr="003B3C0B">
        <w:rPr>
          <w:rFonts w:ascii="Times New Roman" w:hAnsi="Times New Roman" w:cs="Times New Roman"/>
        </w:rPr>
        <w:t xml:space="preserve">P. MASINO, </w:t>
      </w:r>
      <w:r w:rsidRPr="003B3C0B">
        <w:rPr>
          <w:rFonts w:ascii="Times New Roman" w:hAnsi="Times New Roman" w:cs="Times New Roman"/>
          <w:i/>
        </w:rPr>
        <w:t>Decadenza della morte</w:t>
      </w:r>
      <w:r w:rsidRPr="003B3C0B">
        <w:rPr>
          <w:rFonts w:ascii="Times New Roman" w:hAnsi="Times New Roman" w:cs="Times New Roman"/>
        </w:rPr>
        <w:t>, Roma, A. Stock, 1931.</w:t>
      </w:r>
    </w:p>
    <w:p w:rsidR="006D0B07" w:rsidRPr="003B3C0B" w:rsidRDefault="006D0B07" w:rsidP="003B3C0B">
      <w:pPr>
        <w:spacing w:before="240" w:line="276" w:lineRule="auto"/>
        <w:ind w:left="567" w:hanging="567"/>
        <w:jc w:val="both"/>
        <w:rPr>
          <w:rFonts w:ascii="Times New Roman" w:hAnsi="Times New Roman" w:cs="Times New Roman"/>
        </w:rPr>
      </w:pPr>
      <w:r w:rsidRPr="003B3C0B">
        <w:rPr>
          <w:rFonts w:ascii="Times New Roman" w:hAnsi="Times New Roman" w:cs="Times New Roman"/>
        </w:rPr>
        <w:t xml:space="preserve">P. MASINO, </w:t>
      </w:r>
      <w:r w:rsidRPr="003B3C0B">
        <w:rPr>
          <w:rFonts w:ascii="Times New Roman" w:hAnsi="Times New Roman" w:cs="Times New Roman"/>
          <w:i/>
        </w:rPr>
        <w:t>Periferia</w:t>
      </w:r>
      <w:r w:rsidRPr="003B3C0B">
        <w:rPr>
          <w:rFonts w:ascii="Times New Roman" w:hAnsi="Times New Roman" w:cs="Times New Roman"/>
        </w:rPr>
        <w:t xml:space="preserve">, </w:t>
      </w:r>
      <w:r w:rsidR="003B3C0B">
        <w:rPr>
          <w:rFonts w:ascii="Times New Roman" w:hAnsi="Times New Roman" w:cs="Times New Roman"/>
        </w:rPr>
        <w:t xml:space="preserve">Milano, </w:t>
      </w:r>
      <w:r w:rsidRPr="003B3C0B">
        <w:rPr>
          <w:rFonts w:ascii="Times New Roman" w:hAnsi="Times New Roman" w:cs="Times New Roman"/>
        </w:rPr>
        <w:t xml:space="preserve">Bompiani, 1933, ora a cura di M. MASCIA GALATERIA, Milano/Salerno, </w:t>
      </w:r>
      <w:proofErr w:type="spellStart"/>
      <w:r w:rsidRPr="003B3C0B">
        <w:rPr>
          <w:rFonts w:ascii="Times New Roman" w:hAnsi="Times New Roman" w:cs="Times New Roman"/>
        </w:rPr>
        <w:t>Oédipus</w:t>
      </w:r>
      <w:proofErr w:type="spellEnd"/>
      <w:r w:rsidRPr="003B3C0B">
        <w:rPr>
          <w:rFonts w:ascii="Times New Roman" w:hAnsi="Times New Roman" w:cs="Times New Roman"/>
        </w:rPr>
        <w:t>, 2016.</w:t>
      </w:r>
    </w:p>
    <w:p w:rsidR="006D0B07" w:rsidRPr="003B3C0B" w:rsidRDefault="006D0B07" w:rsidP="003B3C0B">
      <w:pPr>
        <w:spacing w:before="240" w:line="276" w:lineRule="auto"/>
        <w:ind w:left="567" w:hanging="567"/>
        <w:jc w:val="both"/>
        <w:rPr>
          <w:rFonts w:ascii="Times New Roman" w:hAnsi="Times New Roman" w:cs="Times New Roman"/>
        </w:rPr>
      </w:pPr>
      <w:r w:rsidRPr="003B3C0B">
        <w:rPr>
          <w:rFonts w:ascii="Times New Roman" w:hAnsi="Times New Roman" w:cs="Times New Roman"/>
        </w:rPr>
        <w:t xml:space="preserve">P. MASINO, </w:t>
      </w:r>
      <w:r w:rsidRPr="003B3C0B">
        <w:rPr>
          <w:rFonts w:ascii="Times New Roman" w:hAnsi="Times New Roman" w:cs="Times New Roman"/>
          <w:i/>
        </w:rPr>
        <w:t>Nascita e morte della massaia,</w:t>
      </w:r>
      <w:r w:rsidRPr="003B3C0B">
        <w:rPr>
          <w:rFonts w:ascii="Times New Roman" w:hAnsi="Times New Roman" w:cs="Times New Roman"/>
        </w:rPr>
        <w:t xml:space="preserve"> Milano, Bompiani, 1945.</w:t>
      </w:r>
    </w:p>
    <w:p w:rsidR="006D0B07" w:rsidRPr="003B3C0B" w:rsidRDefault="006D0B07" w:rsidP="003B3C0B">
      <w:pPr>
        <w:spacing w:before="240" w:line="276" w:lineRule="auto"/>
        <w:ind w:left="567" w:hanging="567"/>
        <w:jc w:val="both"/>
        <w:rPr>
          <w:rFonts w:ascii="Times New Roman" w:hAnsi="Times New Roman" w:cs="Times New Roman"/>
        </w:rPr>
      </w:pPr>
      <w:r w:rsidRPr="003B3C0B">
        <w:rPr>
          <w:rFonts w:ascii="Times New Roman" w:hAnsi="Times New Roman" w:cs="Times New Roman"/>
        </w:rPr>
        <w:t xml:space="preserve">S. PETRIGNANI, </w:t>
      </w:r>
      <w:r w:rsidRPr="003B3C0B">
        <w:rPr>
          <w:rFonts w:ascii="Times New Roman" w:hAnsi="Times New Roman" w:cs="Times New Roman"/>
          <w:i/>
        </w:rPr>
        <w:t xml:space="preserve">Paola Masino. </w:t>
      </w:r>
      <w:proofErr w:type="spellStart"/>
      <w:r w:rsidRPr="003B3C0B">
        <w:rPr>
          <w:rFonts w:ascii="Times New Roman" w:hAnsi="Times New Roman" w:cs="Times New Roman"/>
          <w:i/>
        </w:rPr>
        <w:t>Où</w:t>
      </w:r>
      <w:proofErr w:type="spellEnd"/>
      <w:r w:rsidRPr="003B3C0B">
        <w:rPr>
          <w:rFonts w:ascii="Times New Roman" w:hAnsi="Times New Roman" w:cs="Times New Roman"/>
          <w:i/>
        </w:rPr>
        <w:t xml:space="preserve"> </w:t>
      </w:r>
      <w:proofErr w:type="spellStart"/>
      <w:r w:rsidRPr="003B3C0B">
        <w:rPr>
          <w:rFonts w:ascii="Times New Roman" w:hAnsi="Times New Roman" w:cs="Times New Roman"/>
          <w:i/>
        </w:rPr>
        <w:t>sont</w:t>
      </w:r>
      <w:proofErr w:type="spellEnd"/>
      <w:r w:rsidRPr="003B3C0B">
        <w:rPr>
          <w:rFonts w:ascii="Times New Roman" w:hAnsi="Times New Roman" w:cs="Times New Roman"/>
          <w:i/>
        </w:rPr>
        <w:t xml:space="preserve"> </w:t>
      </w:r>
      <w:proofErr w:type="spellStart"/>
      <w:r w:rsidRPr="003B3C0B">
        <w:rPr>
          <w:rFonts w:ascii="Times New Roman" w:hAnsi="Times New Roman" w:cs="Times New Roman"/>
          <w:i/>
        </w:rPr>
        <w:t>les</w:t>
      </w:r>
      <w:proofErr w:type="spellEnd"/>
      <w:r w:rsidRPr="003B3C0B">
        <w:rPr>
          <w:rFonts w:ascii="Times New Roman" w:hAnsi="Times New Roman" w:cs="Times New Roman"/>
          <w:i/>
        </w:rPr>
        <w:t xml:space="preserve"> </w:t>
      </w:r>
      <w:proofErr w:type="spellStart"/>
      <w:r w:rsidRPr="003B3C0B">
        <w:rPr>
          <w:rFonts w:ascii="Times New Roman" w:hAnsi="Times New Roman" w:cs="Times New Roman"/>
          <w:i/>
        </w:rPr>
        <w:t>neiges</w:t>
      </w:r>
      <w:proofErr w:type="spellEnd"/>
      <w:r w:rsidRPr="003B3C0B">
        <w:rPr>
          <w:rFonts w:ascii="Times New Roman" w:hAnsi="Times New Roman" w:cs="Times New Roman"/>
          <w:i/>
        </w:rPr>
        <w:t xml:space="preserve"> d'</w:t>
      </w:r>
      <w:proofErr w:type="spellStart"/>
      <w:r w:rsidRPr="003B3C0B">
        <w:rPr>
          <w:rFonts w:ascii="Times New Roman" w:hAnsi="Times New Roman" w:cs="Times New Roman"/>
          <w:i/>
        </w:rPr>
        <w:t>antan</w:t>
      </w:r>
      <w:proofErr w:type="spellEnd"/>
      <w:r w:rsidRPr="003B3C0B">
        <w:rPr>
          <w:rFonts w:ascii="Times New Roman" w:hAnsi="Times New Roman" w:cs="Times New Roman"/>
          <w:i/>
        </w:rPr>
        <w:t>?</w:t>
      </w:r>
      <w:r w:rsidRPr="003B3C0B">
        <w:rPr>
          <w:rFonts w:ascii="Times New Roman" w:hAnsi="Times New Roman" w:cs="Times New Roman"/>
        </w:rPr>
        <w:t xml:space="preserve">, in </w:t>
      </w:r>
      <w:proofErr w:type="spellStart"/>
      <w:r w:rsidRPr="003B3C0B">
        <w:rPr>
          <w:rFonts w:ascii="Times New Roman" w:hAnsi="Times New Roman" w:cs="Times New Roman"/>
        </w:rPr>
        <w:t>EAD</w:t>
      </w:r>
      <w:proofErr w:type="spellEnd"/>
      <w:r w:rsidRPr="003B3C0B">
        <w:rPr>
          <w:rFonts w:ascii="Times New Roman" w:hAnsi="Times New Roman" w:cs="Times New Roman"/>
        </w:rPr>
        <w:t xml:space="preserve">., </w:t>
      </w:r>
      <w:r w:rsidRPr="003B3C0B">
        <w:rPr>
          <w:rFonts w:ascii="Times New Roman" w:hAnsi="Times New Roman" w:cs="Times New Roman"/>
          <w:i/>
        </w:rPr>
        <w:t>Le signore della scrittura</w:t>
      </w:r>
      <w:r w:rsidRPr="003B3C0B">
        <w:rPr>
          <w:rFonts w:ascii="Times New Roman" w:hAnsi="Times New Roman" w:cs="Times New Roman"/>
        </w:rPr>
        <w:t>, Milano, La Tartaruga, 1984, pp. 25-33.</w:t>
      </w:r>
    </w:p>
    <w:sectPr w:rsidR="006D0B07" w:rsidRPr="003B3C0B" w:rsidSect="00325842">
      <w:type w:val="continuous"/>
      <w:pgSz w:w="11910" w:h="16840"/>
      <w:pgMar w:top="760" w:right="708" w:bottom="1560" w:left="992" w:header="0" w:footer="1365"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58F2" w:rsidRDefault="00EE58F2" w:rsidP="007D3DB2">
      <w:r>
        <w:separator/>
      </w:r>
    </w:p>
  </w:endnote>
  <w:endnote w:type="continuationSeparator" w:id="0">
    <w:p w:rsidR="00EE58F2" w:rsidRDefault="00EE58F2" w:rsidP="007D3DB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CIDFont+F3">
    <w:panose1 w:val="00000000000000000000"/>
    <w:charset w:val="00"/>
    <w:family w:val="auto"/>
    <w:notTrueType/>
    <w:pitch w:val="default"/>
    <w:sig w:usb0="00000003" w:usb1="00000000" w:usb2="00000000" w:usb3="00000000" w:csb0="00000001" w:csb1="00000000"/>
  </w:font>
  <w:font w:name="CIDFont+F6">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DB2" w:rsidRDefault="007D3DB2">
    <w:pPr>
      <w:pStyle w:val="Corpodeltesto"/>
      <w:spacing w:line="14" w:lineRule="auto"/>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58F2" w:rsidRDefault="00EE58F2" w:rsidP="007D3DB2">
      <w:r>
        <w:separator/>
      </w:r>
    </w:p>
  </w:footnote>
  <w:footnote w:type="continuationSeparator" w:id="0">
    <w:p w:rsidR="00EE58F2" w:rsidRDefault="00EE58F2" w:rsidP="007D3DB2">
      <w:r>
        <w:continuationSeparator/>
      </w:r>
    </w:p>
  </w:footnote>
  <w:footnote w:id="1">
    <w:p w:rsidR="006D0B07" w:rsidRPr="00522A0F" w:rsidRDefault="006D0B07" w:rsidP="00522A0F">
      <w:pPr>
        <w:widowControl/>
        <w:adjustRightInd w:val="0"/>
        <w:jc w:val="both"/>
        <w:rPr>
          <w:rFonts w:ascii="Times New Roman" w:eastAsiaTheme="minorHAnsi" w:hAnsi="Times New Roman" w:cs="Times New Roman"/>
          <w:sz w:val="20"/>
          <w:szCs w:val="20"/>
        </w:rPr>
      </w:pPr>
      <w:r w:rsidRPr="006D0B07">
        <w:rPr>
          <w:rStyle w:val="Rimandonotaapidipagina"/>
          <w:rFonts w:ascii="Times New Roman" w:hAnsi="Times New Roman" w:cs="Times New Roman"/>
          <w:sz w:val="20"/>
          <w:szCs w:val="20"/>
        </w:rPr>
        <w:footnoteRef/>
      </w:r>
      <w:r w:rsidRPr="006D0B07">
        <w:rPr>
          <w:rFonts w:ascii="Times New Roman" w:hAnsi="Times New Roman" w:cs="Times New Roman"/>
          <w:sz w:val="20"/>
          <w:szCs w:val="20"/>
        </w:rPr>
        <w:t xml:space="preserve"> </w:t>
      </w:r>
      <w:r w:rsidRPr="006D0B07">
        <w:rPr>
          <w:rFonts w:ascii="Times New Roman" w:eastAsiaTheme="minorHAnsi" w:hAnsi="Times New Roman" w:cs="Times New Roman"/>
          <w:sz w:val="20"/>
          <w:szCs w:val="20"/>
        </w:rPr>
        <w:t xml:space="preserve">Il presente contributo è nato grazie alla disponibilità e alla sollecitudine della Responsabile dell’Archivio del Novecento della ‘Sapienza’ Università di Roma, prof.ssa Cecilia Bello </w:t>
      </w:r>
      <w:proofErr w:type="spellStart"/>
      <w:r w:rsidRPr="006D0B07">
        <w:rPr>
          <w:rFonts w:ascii="Times New Roman" w:eastAsiaTheme="minorHAnsi" w:hAnsi="Times New Roman" w:cs="Times New Roman"/>
          <w:sz w:val="20"/>
          <w:szCs w:val="20"/>
        </w:rPr>
        <w:t>Minciacchi</w:t>
      </w:r>
      <w:proofErr w:type="spellEnd"/>
      <w:r w:rsidRPr="006D0B07">
        <w:rPr>
          <w:rFonts w:ascii="Times New Roman" w:eastAsiaTheme="minorHAnsi" w:hAnsi="Times New Roman" w:cs="Times New Roman"/>
          <w:sz w:val="20"/>
          <w:szCs w:val="20"/>
        </w:rPr>
        <w:t xml:space="preserve">, a cui va un sentito ringraziamento. Sono grata, inoltre, ad Alvise Memmo, alla prof.ssa Marinella Mascia </w:t>
      </w:r>
      <w:proofErr w:type="spellStart"/>
      <w:r w:rsidRPr="006D0B07">
        <w:rPr>
          <w:rFonts w:ascii="Times New Roman" w:eastAsiaTheme="minorHAnsi" w:hAnsi="Times New Roman" w:cs="Times New Roman"/>
          <w:sz w:val="20"/>
          <w:szCs w:val="20"/>
        </w:rPr>
        <w:t>Galateria</w:t>
      </w:r>
      <w:proofErr w:type="spellEnd"/>
      <w:r w:rsidRPr="006D0B07">
        <w:rPr>
          <w:rFonts w:ascii="Times New Roman" w:eastAsiaTheme="minorHAnsi" w:hAnsi="Times New Roman" w:cs="Times New Roman"/>
          <w:sz w:val="20"/>
          <w:szCs w:val="20"/>
        </w:rPr>
        <w:t xml:space="preserve">, agli eredi di Liliana Magrini, Marina </w:t>
      </w:r>
      <w:proofErr w:type="spellStart"/>
      <w:r w:rsidRPr="006D0B07">
        <w:rPr>
          <w:rFonts w:ascii="Times New Roman" w:eastAsiaTheme="minorHAnsi" w:hAnsi="Times New Roman" w:cs="Times New Roman"/>
          <w:sz w:val="20"/>
          <w:szCs w:val="20"/>
        </w:rPr>
        <w:t>Faraci</w:t>
      </w:r>
      <w:proofErr w:type="spellEnd"/>
      <w:r w:rsidRPr="006D0B07">
        <w:rPr>
          <w:rFonts w:ascii="Times New Roman" w:eastAsiaTheme="minorHAnsi" w:hAnsi="Times New Roman" w:cs="Times New Roman"/>
          <w:sz w:val="20"/>
          <w:szCs w:val="20"/>
        </w:rPr>
        <w:t xml:space="preserve"> e Andrea </w:t>
      </w:r>
      <w:proofErr w:type="spellStart"/>
      <w:r w:rsidRPr="006D0B07">
        <w:rPr>
          <w:rFonts w:ascii="Times New Roman" w:eastAsiaTheme="minorHAnsi" w:hAnsi="Times New Roman" w:cs="Times New Roman"/>
          <w:sz w:val="20"/>
          <w:szCs w:val="20"/>
        </w:rPr>
        <w:t>Pettenello</w:t>
      </w:r>
      <w:proofErr w:type="spellEnd"/>
      <w:r w:rsidRPr="006D0B07">
        <w:rPr>
          <w:rFonts w:ascii="Times New Roman" w:eastAsiaTheme="minorHAnsi" w:hAnsi="Times New Roman" w:cs="Times New Roman"/>
          <w:sz w:val="20"/>
          <w:szCs w:val="20"/>
        </w:rPr>
        <w:t xml:space="preserve">, che </w:t>
      </w:r>
      <w:r w:rsidRPr="00522A0F">
        <w:rPr>
          <w:rFonts w:ascii="Times New Roman" w:eastAsiaTheme="minorHAnsi" w:hAnsi="Times New Roman" w:cs="Times New Roman"/>
          <w:sz w:val="20"/>
          <w:szCs w:val="20"/>
        </w:rPr>
        <w:t xml:space="preserve">hanno permesso la pubblicazione delle lettere. Ringrazio anche </w:t>
      </w:r>
      <w:proofErr w:type="spellStart"/>
      <w:r w:rsidRPr="00522A0F">
        <w:rPr>
          <w:rFonts w:ascii="Times New Roman" w:eastAsiaTheme="minorHAnsi" w:hAnsi="Times New Roman" w:cs="Times New Roman"/>
          <w:sz w:val="20"/>
          <w:szCs w:val="20"/>
        </w:rPr>
        <w:t>Suzel</w:t>
      </w:r>
      <w:proofErr w:type="spellEnd"/>
      <w:r w:rsidRPr="00522A0F">
        <w:rPr>
          <w:rFonts w:ascii="Times New Roman" w:eastAsiaTheme="minorHAnsi" w:hAnsi="Times New Roman" w:cs="Times New Roman"/>
          <w:sz w:val="20"/>
          <w:szCs w:val="20"/>
        </w:rPr>
        <w:t xml:space="preserve"> </w:t>
      </w:r>
      <w:proofErr w:type="spellStart"/>
      <w:r w:rsidRPr="00522A0F">
        <w:rPr>
          <w:rFonts w:ascii="Times New Roman" w:eastAsiaTheme="minorHAnsi" w:hAnsi="Times New Roman" w:cs="Times New Roman"/>
          <w:sz w:val="20"/>
          <w:szCs w:val="20"/>
        </w:rPr>
        <w:t>Berneron</w:t>
      </w:r>
      <w:proofErr w:type="spellEnd"/>
      <w:r w:rsidRPr="00522A0F">
        <w:rPr>
          <w:rFonts w:ascii="Times New Roman" w:eastAsiaTheme="minorHAnsi" w:hAnsi="Times New Roman" w:cs="Times New Roman"/>
          <w:sz w:val="20"/>
          <w:szCs w:val="20"/>
        </w:rPr>
        <w:t>, gentile mediatrice e appassionata studiosa di Liliana Magrini.</w:t>
      </w:r>
    </w:p>
  </w:footnote>
  <w:footnote w:id="2">
    <w:p w:rsidR="006D0B07" w:rsidRPr="00522A0F" w:rsidRDefault="006D0B07" w:rsidP="00522A0F">
      <w:pPr>
        <w:widowControl/>
        <w:adjustRightInd w:val="0"/>
        <w:jc w:val="both"/>
        <w:rPr>
          <w:rFonts w:ascii="Times New Roman" w:eastAsiaTheme="minorHAnsi" w:hAnsi="Times New Roman" w:cs="Times New Roman"/>
          <w:sz w:val="20"/>
          <w:szCs w:val="20"/>
        </w:rPr>
      </w:pPr>
      <w:r w:rsidRPr="00522A0F">
        <w:rPr>
          <w:rStyle w:val="Rimandonotaapidipagina"/>
          <w:rFonts w:ascii="Times New Roman" w:hAnsi="Times New Roman" w:cs="Times New Roman"/>
          <w:sz w:val="20"/>
          <w:szCs w:val="20"/>
        </w:rPr>
        <w:footnoteRef/>
      </w:r>
      <w:r w:rsidRPr="00522A0F">
        <w:rPr>
          <w:rFonts w:ascii="Times New Roman" w:hAnsi="Times New Roman" w:cs="Times New Roman"/>
          <w:sz w:val="20"/>
          <w:szCs w:val="20"/>
        </w:rPr>
        <w:t xml:space="preserve"> </w:t>
      </w:r>
      <w:r w:rsidRPr="00522A0F">
        <w:rPr>
          <w:rFonts w:ascii="Times New Roman" w:eastAsiaTheme="minorHAnsi" w:hAnsi="Times New Roman" w:cs="Times New Roman"/>
          <w:sz w:val="20"/>
          <w:szCs w:val="20"/>
        </w:rPr>
        <w:t xml:space="preserve">Lettera di P. Masino a </w:t>
      </w:r>
      <w:proofErr w:type="spellStart"/>
      <w:r w:rsidRPr="00522A0F">
        <w:rPr>
          <w:rFonts w:ascii="Times New Roman" w:eastAsiaTheme="minorHAnsi" w:hAnsi="Times New Roman" w:cs="Times New Roman"/>
          <w:sz w:val="20"/>
          <w:szCs w:val="20"/>
        </w:rPr>
        <w:t>A</w:t>
      </w:r>
      <w:proofErr w:type="spellEnd"/>
      <w:r w:rsidRPr="00522A0F">
        <w:rPr>
          <w:rFonts w:ascii="Times New Roman" w:eastAsiaTheme="minorHAnsi" w:hAnsi="Times New Roman" w:cs="Times New Roman"/>
          <w:sz w:val="20"/>
          <w:szCs w:val="20"/>
        </w:rPr>
        <w:t xml:space="preserve">. De </w:t>
      </w:r>
      <w:proofErr w:type="spellStart"/>
      <w:r w:rsidRPr="00522A0F">
        <w:rPr>
          <w:rFonts w:ascii="Times New Roman" w:eastAsiaTheme="minorHAnsi" w:hAnsi="Times New Roman" w:cs="Times New Roman"/>
          <w:sz w:val="20"/>
          <w:szCs w:val="20"/>
        </w:rPr>
        <w:t>Céspedes</w:t>
      </w:r>
      <w:proofErr w:type="spellEnd"/>
      <w:r w:rsidRPr="00522A0F">
        <w:rPr>
          <w:rFonts w:ascii="Times New Roman" w:eastAsiaTheme="minorHAnsi" w:hAnsi="Times New Roman" w:cs="Times New Roman"/>
          <w:sz w:val="20"/>
          <w:szCs w:val="20"/>
        </w:rPr>
        <w:t xml:space="preserve">, datata 13 aprile 1950, ora in M. ZANCAN, </w:t>
      </w:r>
      <w:r w:rsidRPr="00522A0F">
        <w:rPr>
          <w:rFonts w:ascii="Times New Roman" w:eastAsiaTheme="minorHAnsi" w:hAnsi="Times New Roman" w:cs="Times New Roman"/>
          <w:i/>
          <w:sz w:val="20"/>
          <w:szCs w:val="20"/>
        </w:rPr>
        <w:t xml:space="preserve">Il carteggio con Alba De </w:t>
      </w:r>
      <w:proofErr w:type="spellStart"/>
      <w:r w:rsidRPr="00522A0F">
        <w:rPr>
          <w:rFonts w:ascii="Times New Roman" w:eastAsiaTheme="minorHAnsi" w:hAnsi="Times New Roman" w:cs="Times New Roman"/>
          <w:i/>
          <w:sz w:val="20"/>
          <w:szCs w:val="20"/>
        </w:rPr>
        <w:t>Céspedes</w:t>
      </w:r>
      <w:proofErr w:type="spellEnd"/>
      <w:r w:rsidRPr="00522A0F">
        <w:rPr>
          <w:rFonts w:ascii="Times New Roman" w:eastAsiaTheme="minorHAnsi" w:hAnsi="Times New Roman" w:cs="Times New Roman"/>
          <w:i/>
          <w:sz w:val="20"/>
          <w:szCs w:val="20"/>
        </w:rPr>
        <w:t>. Frammenti di una autobiografia intellettuale</w:t>
      </w:r>
      <w:r w:rsidRPr="00522A0F">
        <w:rPr>
          <w:rFonts w:ascii="Times New Roman" w:eastAsiaTheme="minorHAnsi" w:hAnsi="Times New Roman" w:cs="Times New Roman"/>
          <w:sz w:val="20"/>
          <w:szCs w:val="20"/>
        </w:rPr>
        <w:t xml:space="preserve">, in B. MANETTI (a cura di), </w:t>
      </w:r>
      <w:r w:rsidRPr="00522A0F">
        <w:rPr>
          <w:rFonts w:ascii="Times New Roman" w:eastAsiaTheme="minorHAnsi" w:hAnsi="Times New Roman" w:cs="Times New Roman"/>
          <w:i/>
          <w:sz w:val="20"/>
          <w:szCs w:val="20"/>
        </w:rPr>
        <w:t>Paola Masino</w:t>
      </w:r>
      <w:r w:rsidRPr="00522A0F">
        <w:rPr>
          <w:rFonts w:ascii="Times New Roman" w:eastAsiaTheme="minorHAnsi" w:hAnsi="Times New Roman" w:cs="Times New Roman"/>
          <w:sz w:val="20"/>
          <w:szCs w:val="20"/>
        </w:rPr>
        <w:t>, Milano, Fondazione Alberto e Arnoldo Mondadori, 2016, pp. 237-264: 242.</w:t>
      </w:r>
    </w:p>
  </w:footnote>
  <w:footnote w:id="3">
    <w:p w:rsidR="00522A0F" w:rsidRPr="00522A0F" w:rsidRDefault="00522A0F" w:rsidP="00522A0F">
      <w:pPr>
        <w:widowControl/>
        <w:adjustRightInd w:val="0"/>
        <w:jc w:val="both"/>
        <w:rPr>
          <w:rFonts w:ascii="Times New Roman" w:eastAsiaTheme="minorHAnsi" w:hAnsi="Times New Roman" w:cs="Times New Roman"/>
          <w:sz w:val="20"/>
          <w:szCs w:val="20"/>
        </w:rPr>
      </w:pPr>
      <w:r w:rsidRPr="00522A0F">
        <w:rPr>
          <w:rStyle w:val="Rimandonotaapidipagina"/>
          <w:rFonts w:ascii="Times New Roman" w:hAnsi="Times New Roman" w:cs="Times New Roman"/>
          <w:sz w:val="20"/>
          <w:szCs w:val="20"/>
        </w:rPr>
        <w:footnoteRef/>
      </w:r>
      <w:r w:rsidRPr="00522A0F">
        <w:rPr>
          <w:rFonts w:ascii="Times New Roman" w:hAnsi="Times New Roman" w:cs="Times New Roman"/>
          <w:sz w:val="20"/>
          <w:szCs w:val="20"/>
        </w:rPr>
        <w:t xml:space="preserve"> </w:t>
      </w:r>
      <w:r w:rsidRPr="00522A0F">
        <w:rPr>
          <w:rFonts w:ascii="Times New Roman" w:eastAsiaTheme="minorHAnsi" w:hAnsi="Times New Roman" w:cs="Times New Roman"/>
          <w:sz w:val="20"/>
          <w:szCs w:val="20"/>
        </w:rPr>
        <w:t xml:space="preserve">P. MASINO, </w:t>
      </w:r>
      <w:r w:rsidRPr="00522A0F">
        <w:rPr>
          <w:rFonts w:ascii="Times New Roman" w:eastAsiaTheme="minorHAnsi" w:hAnsi="Times New Roman" w:cs="Times New Roman"/>
          <w:i/>
          <w:sz w:val="20"/>
          <w:szCs w:val="20"/>
        </w:rPr>
        <w:t>Periferia</w:t>
      </w:r>
      <w:r w:rsidRPr="00522A0F">
        <w:rPr>
          <w:rFonts w:ascii="Times New Roman" w:eastAsiaTheme="minorHAnsi" w:hAnsi="Times New Roman" w:cs="Times New Roman"/>
          <w:sz w:val="20"/>
          <w:szCs w:val="20"/>
        </w:rPr>
        <w:t xml:space="preserve">, Bompiani, Milano 1933; poi a cura di M. MASCIA GALATERIA, Milano/Salerno, </w:t>
      </w:r>
      <w:proofErr w:type="spellStart"/>
      <w:r w:rsidRPr="00522A0F">
        <w:rPr>
          <w:rFonts w:ascii="Times New Roman" w:eastAsiaTheme="minorHAnsi" w:hAnsi="Times New Roman" w:cs="Times New Roman"/>
          <w:sz w:val="20"/>
          <w:szCs w:val="20"/>
        </w:rPr>
        <w:t>Oédipus</w:t>
      </w:r>
      <w:proofErr w:type="spellEnd"/>
      <w:r w:rsidRPr="00522A0F">
        <w:rPr>
          <w:rFonts w:ascii="Times New Roman" w:eastAsiaTheme="minorHAnsi" w:hAnsi="Times New Roman" w:cs="Times New Roman"/>
          <w:sz w:val="20"/>
          <w:szCs w:val="20"/>
        </w:rPr>
        <w:t>, 2016.</w:t>
      </w:r>
    </w:p>
  </w:footnote>
  <w:footnote w:id="4">
    <w:p w:rsidR="00522A0F" w:rsidRPr="00B740A1" w:rsidRDefault="00522A0F" w:rsidP="00B740A1">
      <w:pPr>
        <w:widowControl/>
        <w:adjustRightInd w:val="0"/>
        <w:jc w:val="both"/>
        <w:rPr>
          <w:rFonts w:ascii="Times New Roman" w:eastAsiaTheme="minorHAnsi" w:hAnsi="Times New Roman" w:cs="Times New Roman"/>
          <w:sz w:val="20"/>
          <w:szCs w:val="20"/>
        </w:rPr>
      </w:pPr>
      <w:r w:rsidRPr="00522A0F">
        <w:rPr>
          <w:rStyle w:val="Rimandonotaapidipagina"/>
          <w:rFonts w:ascii="Times New Roman" w:hAnsi="Times New Roman" w:cs="Times New Roman"/>
          <w:sz w:val="20"/>
          <w:szCs w:val="20"/>
        </w:rPr>
        <w:footnoteRef/>
      </w:r>
      <w:r w:rsidRPr="00522A0F">
        <w:rPr>
          <w:rFonts w:ascii="Times New Roman" w:hAnsi="Times New Roman" w:cs="Times New Roman"/>
          <w:sz w:val="20"/>
          <w:szCs w:val="20"/>
        </w:rPr>
        <w:t xml:space="preserve"> </w:t>
      </w:r>
      <w:r w:rsidRPr="00522A0F">
        <w:rPr>
          <w:rFonts w:ascii="Times New Roman" w:eastAsiaTheme="minorHAnsi" w:hAnsi="Times New Roman" w:cs="Times New Roman"/>
          <w:sz w:val="20"/>
          <w:szCs w:val="20"/>
        </w:rPr>
        <w:t xml:space="preserve">P. MASINO, </w:t>
      </w:r>
      <w:r w:rsidRPr="00522A0F">
        <w:rPr>
          <w:rFonts w:ascii="Times New Roman" w:eastAsiaTheme="minorHAnsi" w:hAnsi="Times New Roman" w:cs="Times New Roman"/>
          <w:i/>
          <w:sz w:val="20"/>
          <w:szCs w:val="20"/>
        </w:rPr>
        <w:t>Appunti</w:t>
      </w:r>
      <w:r w:rsidRPr="00522A0F">
        <w:rPr>
          <w:rFonts w:ascii="Times New Roman" w:eastAsiaTheme="minorHAnsi" w:hAnsi="Times New Roman" w:cs="Times New Roman"/>
          <w:sz w:val="20"/>
          <w:szCs w:val="20"/>
        </w:rPr>
        <w:t xml:space="preserve">, 7, p. 108, ma qui si cita </w:t>
      </w:r>
      <w:r w:rsidRPr="00B740A1">
        <w:rPr>
          <w:rFonts w:ascii="Times New Roman" w:eastAsiaTheme="minorHAnsi" w:hAnsi="Times New Roman" w:cs="Times New Roman"/>
          <w:sz w:val="20"/>
          <w:szCs w:val="20"/>
        </w:rPr>
        <w:t xml:space="preserve">da M. MASCIA GALATERIA, </w:t>
      </w:r>
      <w:r w:rsidRPr="00B740A1">
        <w:rPr>
          <w:rFonts w:ascii="Times New Roman" w:eastAsiaTheme="minorHAnsi" w:hAnsi="Times New Roman" w:cs="Times New Roman"/>
          <w:i/>
          <w:sz w:val="20"/>
          <w:szCs w:val="20"/>
        </w:rPr>
        <w:t>Roma leggera, onirica, tragica</w:t>
      </w:r>
      <w:r w:rsidRPr="00B740A1">
        <w:rPr>
          <w:rFonts w:ascii="Times New Roman" w:eastAsiaTheme="minorHAnsi" w:hAnsi="Times New Roman" w:cs="Times New Roman"/>
          <w:sz w:val="20"/>
          <w:szCs w:val="20"/>
        </w:rPr>
        <w:t xml:space="preserve">, in </w:t>
      </w:r>
      <w:r w:rsidRPr="00B740A1">
        <w:rPr>
          <w:rFonts w:ascii="Times New Roman" w:eastAsiaTheme="minorHAnsi" w:hAnsi="Times New Roman" w:cs="Times New Roman"/>
          <w:i/>
          <w:sz w:val="20"/>
          <w:szCs w:val="20"/>
        </w:rPr>
        <w:t>Scrittrici e intellettuali del Novecento. Paola Masino</w:t>
      </w:r>
      <w:r w:rsidRPr="00B740A1">
        <w:rPr>
          <w:rFonts w:ascii="Times New Roman" w:eastAsiaTheme="minorHAnsi" w:hAnsi="Times New Roman" w:cs="Times New Roman"/>
          <w:sz w:val="20"/>
          <w:szCs w:val="20"/>
        </w:rPr>
        <w:t>, a cura di F. BERNARDINI NAPOLETANO e M. MASCIA GALATERIA, Milano, Fondazione Arnoldo e Alberto Mondadori, 2001, pp. 29-37: 34.</w:t>
      </w:r>
    </w:p>
  </w:footnote>
  <w:footnote w:id="5">
    <w:p w:rsidR="00522A0F" w:rsidRPr="00B740A1" w:rsidRDefault="00522A0F" w:rsidP="00B740A1">
      <w:pPr>
        <w:widowControl/>
        <w:adjustRightInd w:val="0"/>
        <w:jc w:val="both"/>
        <w:rPr>
          <w:rFonts w:ascii="Times New Roman" w:eastAsiaTheme="minorHAnsi" w:hAnsi="Times New Roman" w:cs="Times New Roman"/>
          <w:sz w:val="20"/>
          <w:szCs w:val="20"/>
        </w:rPr>
      </w:pPr>
      <w:r w:rsidRPr="00B740A1">
        <w:rPr>
          <w:rStyle w:val="Rimandonotaapidipagina"/>
          <w:rFonts w:ascii="Times New Roman" w:hAnsi="Times New Roman" w:cs="Times New Roman"/>
          <w:sz w:val="20"/>
          <w:szCs w:val="20"/>
        </w:rPr>
        <w:footnoteRef/>
      </w:r>
      <w:r w:rsidRPr="00B740A1">
        <w:rPr>
          <w:rFonts w:ascii="Times New Roman" w:hAnsi="Times New Roman" w:cs="Times New Roman"/>
          <w:sz w:val="20"/>
          <w:szCs w:val="20"/>
        </w:rPr>
        <w:t xml:space="preserve"> </w:t>
      </w:r>
      <w:r w:rsidRPr="00B740A1">
        <w:rPr>
          <w:rFonts w:ascii="Times New Roman" w:eastAsiaTheme="minorHAnsi" w:hAnsi="Times New Roman" w:cs="Times New Roman"/>
          <w:sz w:val="20"/>
          <w:szCs w:val="20"/>
        </w:rPr>
        <w:t xml:space="preserve">P. Masino la definisce così sulle pagine di </w:t>
      </w:r>
      <w:r w:rsidRPr="00B740A1">
        <w:rPr>
          <w:rFonts w:ascii="Times New Roman" w:eastAsiaTheme="minorHAnsi" w:hAnsi="Times New Roman" w:cs="Times New Roman"/>
          <w:i/>
          <w:sz w:val="20"/>
          <w:szCs w:val="20"/>
        </w:rPr>
        <w:t>Parigi</w:t>
      </w:r>
      <w:r w:rsidRPr="00B740A1">
        <w:rPr>
          <w:rFonts w:ascii="Times New Roman" w:eastAsiaTheme="minorHAnsi" w:hAnsi="Times New Roman" w:cs="Times New Roman"/>
          <w:sz w:val="20"/>
          <w:szCs w:val="20"/>
        </w:rPr>
        <w:t xml:space="preserve">, in </w:t>
      </w:r>
      <w:r w:rsidRPr="00B740A1">
        <w:rPr>
          <w:rFonts w:ascii="Times New Roman" w:eastAsiaTheme="minorHAnsi" w:hAnsi="Times New Roman" w:cs="Times New Roman"/>
          <w:i/>
          <w:sz w:val="20"/>
          <w:szCs w:val="20"/>
        </w:rPr>
        <w:t>Decadenza della morte</w:t>
      </w:r>
      <w:r w:rsidRPr="00B740A1">
        <w:rPr>
          <w:rFonts w:ascii="Times New Roman" w:eastAsiaTheme="minorHAnsi" w:hAnsi="Times New Roman" w:cs="Times New Roman"/>
          <w:sz w:val="20"/>
          <w:szCs w:val="20"/>
        </w:rPr>
        <w:t>, Roma, A. Stock, 1931.</w:t>
      </w:r>
    </w:p>
  </w:footnote>
  <w:footnote w:id="6">
    <w:p w:rsidR="00B740A1" w:rsidRPr="00B740A1" w:rsidRDefault="00B740A1" w:rsidP="00B740A1">
      <w:pPr>
        <w:widowControl/>
        <w:adjustRightInd w:val="0"/>
        <w:jc w:val="both"/>
        <w:rPr>
          <w:rFonts w:ascii="Times New Roman" w:eastAsiaTheme="minorHAnsi" w:hAnsi="Times New Roman" w:cs="Times New Roman"/>
          <w:sz w:val="20"/>
          <w:szCs w:val="20"/>
        </w:rPr>
      </w:pPr>
      <w:r w:rsidRPr="00B740A1">
        <w:rPr>
          <w:rStyle w:val="Rimandonotaapidipagina"/>
          <w:rFonts w:ascii="Times New Roman" w:hAnsi="Times New Roman" w:cs="Times New Roman"/>
          <w:sz w:val="20"/>
          <w:szCs w:val="20"/>
        </w:rPr>
        <w:footnoteRef/>
      </w:r>
      <w:r w:rsidRPr="00B740A1">
        <w:rPr>
          <w:rFonts w:ascii="Times New Roman" w:hAnsi="Times New Roman" w:cs="Times New Roman"/>
          <w:sz w:val="20"/>
          <w:szCs w:val="20"/>
        </w:rPr>
        <w:t xml:space="preserve"> </w:t>
      </w:r>
      <w:r w:rsidRPr="00B740A1">
        <w:rPr>
          <w:rFonts w:ascii="Times New Roman" w:eastAsiaTheme="minorHAnsi" w:hAnsi="Times New Roman" w:cs="Times New Roman"/>
          <w:sz w:val="20"/>
          <w:szCs w:val="20"/>
        </w:rPr>
        <w:t xml:space="preserve">Per avere un quadro della vita parigina e dell’esperienza francese di Masino si veda B. SICA, </w:t>
      </w:r>
      <w:r w:rsidRPr="00B740A1">
        <w:rPr>
          <w:rFonts w:ascii="Times New Roman" w:eastAsiaTheme="minorHAnsi" w:hAnsi="Times New Roman" w:cs="Times New Roman"/>
          <w:i/>
          <w:sz w:val="20"/>
          <w:szCs w:val="20"/>
        </w:rPr>
        <w:t>Parigi 1929-1931 e oltre</w:t>
      </w:r>
      <w:r w:rsidRPr="00B740A1">
        <w:rPr>
          <w:rFonts w:ascii="Times New Roman" w:eastAsiaTheme="minorHAnsi" w:hAnsi="Times New Roman" w:cs="Times New Roman"/>
          <w:sz w:val="20"/>
          <w:szCs w:val="20"/>
        </w:rPr>
        <w:t xml:space="preserve"> in </w:t>
      </w:r>
      <w:r w:rsidRPr="00B740A1">
        <w:rPr>
          <w:rFonts w:ascii="Times New Roman" w:eastAsiaTheme="minorHAnsi" w:hAnsi="Times New Roman" w:cs="Times New Roman"/>
          <w:i/>
          <w:sz w:val="20"/>
          <w:szCs w:val="20"/>
        </w:rPr>
        <w:t>Paola Masino</w:t>
      </w:r>
      <w:r w:rsidRPr="00B740A1">
        <w:rPr>
          <w:rFonts w:ascii="Times New Roman" w:eastAsiaTheme="minorHAnsi" w:hAnsi="Times New Roman" w:cs="Times New Roman"/>
          <w:sz w:val="20"/>
          <w:szCs w:val="20"/>
        </w:rPr>
        <w:t xml:space="preserve">, cit., pp. 190-133; altre notizie sono tratte da M. MASCIA GALATERIA, </w:t>
      </w:r>
      <w:r w:rsidRPr="00B740A1">
        <w:rPr>
          <w:rFonts w:ascii="Times New Roman" w:eastAsiaTheme="minorHAnsi" w:hAnsi="Times New Roman" w:cs="Times New Roman"/>
          <w:i/>
          <w:sz w:val="20"/>
          <w:szCs w:val="20"/>
        </w:rPr>
        <w:t>Introduzione</w:t>
      </w:r>
      <w:r w:rsidRPr="00B740A1">
        <w:rPr>
          <w:rFonts w:ascii="Times New Roman" w:eastAsiaTheme="minorHAnsi" w:hAnsi="Times New Roman" w:cs="Times New Roman"/>
          <w:sz w:val="20"/>
          <w:szCs w:val="20"/>
        </w:rPr>
        <w:t xml:space="preserve"> in F. BERNARDINI NAPOLETANO e M. MASCIA GALATERIA (a cura di), </w:t>
      </w:r>
      <w:r w:rsidRPr="00B740A1">
        <w:rPr>
          <w:rFonts w:ascii="Times New Roman" w:eastAsiaTheme="minorHAnsi" w:hAnsi="Times New Roman" w:cs="Times New Roman"/>
          <w:i/>
          <w:sz w:val="20"/>
          <w:szCs w:val="20"/>
        </w:rPr>
        <w:t>Scrittrici e intellettuali del Novecento. Paola Masino</w:t>
      </w:r>
      <w:r w:rsidRPr="00B740A1">
        <w:rPr>
          <w:rFonts w:ascii="Times New Roman" w:eastAsiaTheme="minorHAnsi" w:hAnsi="Times New Roman" w:cs="Times New Roman"/>
          <w:sz w:val="20"/>
          <w:szCs w:val="20"/>
        </w:rPr>
        <w:t xml:space="preserve">, cit., p. 16 e anche in B. MANETTI, </w:t>
      </w:r>
      <w:r w:rsidRPr="00B740A1">
        <w:rPr>
          <w:rFonts w:ascii="Times New Roman" w:eastAsiaTheme="minorHAnsi" w:hAnsi="Times New Roman" w:cs="Times New Roman"/>
          <w:i/>
          <w:sz w:val="20"/>
          <w:szCs w:val="20"/>
        </w:rPr>
        <w:t>Biografia</w:t>
      </w:r>
      <w:r w:rsidRPr="00B740A1">
        <w:rPr>
          <w:rFonts w:ascii="Times New Roman" w:eastAsiaTheme="minorHAnsi" w:hAnsi="Times New Roman" w:cs="Times New Roman"/>
          <w:sz w:val="20"/>
          <w:szCs w:val="20"/>
        </w:rPr>
        <w:t>, ivi, p. 43.</w:t>
      </w:r>
    </w:p>
  </w:footnote>
  <w:footnote w:id="7">
    <w:p w:rsidR="00B740A1" w:rsidRPr="00B740A1" w:rsidRDefault="00B740A1" w:rsidP="00B740A1">
      <w:pPr>
        <w:widowControl/>
        <w:adjustRightInd w:val="0"/>
        <w:jc w:val="both"/>
        <w:rPr>
          <w:rFonts w:ascii="CIDFont+F3" w:eastAsiaTheme="minorHAnsi" w:hAnsi="CIDFont+F3" w:cs="CIDFont+F3"/>
          <w:color w:val="000000"/>
          <w:sz w:val="20"/>
          <w:szCs w:val="20"/>
        </w:rPr>
      </w:pPr>
      <w:r w:rsidRPr="00B740A1">
        <w:rPr>
          <w:rStyle w:val="Rimandonotaapidipagina"/>
          <w:rFonts w:ascii="Times New Roman" w:hAnsi="Times New Roman" w:cs="Times New Roman"/>
          <w:sz w:val="20"/>
          <w:szCs w:val="20"/>
        </w:rPr>
        <w:footnoteRef/>
      </w:r>
      <w:r w:rsidRPr="00B740A1">
        <w:rPr>
          <w:rFonts w:ascii="Times New Roman" w:hAnsi="Times New Roman" w:cs="Times New Roman"/>
          <w:sz w:val="20"/>
          <w:szCs w:val="20"/>
        </w:rPr>
        <w:t xml:space="preserve"> </w:t>
      </w:r>
      <w:r w:rsidRPr="00B740A1">
        <w:rPr>
          <w:rFonts w:ascii="Times New Roman" w:eastAsiaTheme="minorHAnsi" w:hAnsi="Times New Roman" w:cs="Times New Roman"/>
          <w:color w:val="000000"/>
          <w:sz w:val="20"/>
          <w:szCs w:val="20"/>
        </w:rPr>
        <w:t xml:space="preserve">In quegli anni Masino è a Venezia come giornalista, su questo si veda C. BELLO MINCIACCHI, </w:t>
      </w:r>
      <w:r w:rsidRPr="00021842">
        <w:rPr>
          <w:rFonts w:ascii="Times New Roman" w:eastAsiaTheme="minorHAnsi" w:hAnsi="Times New Roman" w:cs="Times New Roman"/>
          <w:i/>
          <w:color w:val="000000"/>
          <w:sz w:val="20"/>
          <w:szCs w:val="20"/>
        </w:rPr>
        <w:t>«Il festival rinascerà» Paola Masino inviata alla Manifestazione d’Arte Cinematografica di Venezia del 1946</w:t>
      </w:r>
      <w:r w:rsidRPr="00B740A1">
        <w:rPr>
          <w:rFonts w:ascii="Times New Roman" w:eastAsiaTheme="minorHAnsi" w:hAnsi="Times New Roman" w:cs="Times New Roman"/>
          <w:color w:val="000000"/>
          <w:sz w:val="20"/>
          <w:szCs w:val="20"/>
        </w:rPr>
        <w:t xml:space="preserve">, in </w:t>
      </w:r>
      <w:r w:rsidRPr="00021842">
        <w:rPr>
          <w:rFonts w:ascii="Times New Roman" w:eastAsiaTheme="minorHAnsi" w:hAnsi="Times New Roman" w:cs="Times New Roman"/>
          <w:i/>
          <w:color w:val="000000"/>
          <w:sz w:val="20"/>
          <w:szCs w:val="20"/>
        </w:rPr>
        <w:t xml:space="preserve">Venezia Novecento. Le voci di Paola Masino e Milena </w:t>
      </w:r>
      <w:proofErr w:type="spellStart"/>
      <w:r w:rsidRPr="00021842">
        <w:rPr>
          <w:rFonts w:ascii="Times New Roman" w:eastAsiaTheme="minorHAnsi" w:hAnsi="Times New Roman" w:cs="Times New Roman"/>
          <w:i/>
          <w:color w:val="000000"/>
          <w:sz w:val="20"/>
          <w:szCs w:val="20"/>
        </w:rPr>
        <w:t>Milani</w:t>
      </w:r>
      <w:proofErr w:type="spellEnd"/>
      <w:r w:rsidRPr="00B740A1">
        <w:rPr>
          <w:rFonts w:ascii="Times New Roman" w:eastAsiaTheme="minorHAnsi" w:hAnsi="Times New Roman" w:cs="Times New Roman"/>
          <w:color w:val="000000"/>
          <w:sz w:val="20"/>
          <w:szCs w:val="20"/>
        </w:rPr>
        <w:t xml:space="preserve"> a cura di A. CESCHIN, I. CROTTI, A. TREVISAN, «Italianistica», 11</w:t>
      </w:r>
      <w:r w:rsidR="00021842">
        <w:rPr>
          <w:rFonts w:ascii="Times New Roman" w:eastAsiaTheme="minorHAnsi" w:hAnsi="Times New Roman" w:cs="Times New Roman"/>
          <w:color w:val="000000"/>
          <w:sz w:val="20"/>
          <w:szCs w:val="20"/>
        </w:rPr>
        <w:t>, 2020, pp. 63-79, o</w:t>
      </w:r>
      <w:r w:rsidRPr="00B740A1">
        <w:rPr>
          <w:rFonts w:ascii="Times New Roman" w:eastAsiaTheme="minorHAnsi" w:hAnsi="Times New Roman" w:cs="Times New Roman"/>
          <w:color w:val="000000"/>
          <w:sz w:val="20"/>
          <w:szCs w:val="20"/>
        </w:rPr>
        <w:t>nline. URL: &lt;</w:t>
      </w:r>
      <w:r w:rsidRPr="00B740A1">
        <w:rPr>
          <w:rFonts w:ascii="Times New Roman" w:eastAsiaTheme="minorHAnsi" w:hAnsi="Times New Roman" w:cs="Times New Roman"/>
          <w:color w:val="0066CD"/>
          <w:sz w:val="20"/>
          <w:szCs w:val="20"/>
        </w:rPr>
        <w:t>https://edizionicafoscari.unive.it/it/edizioni/libri/978-88-6969-423-3/</w:t>
      </w:r>
      <w:r w:rsidRPr="00B740A1">
        <w:rPr>
          <w:rFonts w:ascii="Times New Roman" w:eastAsiaTheme="minorHAnsi" w:hAnsi="Times New Roman" w:cs="Times New Roman"/>
          <w:color w:val="000000"/>
          <w:sz w:val="20"/>
          <w:szCs w:val="20"/>
        </w:rPr>
        <w:t>&gt; [ultima consultazione 01/02/2025].</w:t>
      </w:r>
    </w:p>
  </w:footnote>
  <w:footnote w:id="8">
    <w:p w:rsidR="00021842" w:rsidRPr="007C0197" w:rsidRDefault="00021842" w:rsidP="007C0197">
      <w:pPr>
        <w:widowControl/>
        <w:adjustRightInd w:val="0"/>
        <w:jc w:val="both"/>
        <w:rPr>
          <w:rFonts w:ascii="Times New Roman" w:eastAsiaTheme="minorHAnsi" w:hAnsi="Times New Roman" w:cs="Times New Roman"/>
          <w:sz w:val="20"/>
          <w:szCs w:val="20"/>
        </w:rPr>
      </w:pPr>
      <w:r w:rsidRPr="007C0197">
        <w:rPr>
          <w:rStyle w:val="Rimandonotaapidipagina"/>
          <w:rFonts w:ascii="Times New Roman" w:hAnsi="Times New Roman" w:cs="Times New Roman"/>
          <w:sz w:val="20"/>
          <w:szCs w:val="20"/>
        </w:rPr>
        <w:footnoteRef/>
      </w:r>
      <w:r w:rsidRPr="007C0197">
        <w:rPr>
          <w:rFonts w:ascii="Times New Roman" w:hAnsi="Times New Roman" w:cs="Times New Roman"/>
          <w:sz w:val="20"/>
          <w:szCs w:val="20"/>
        </w:rPr>
        <w:t xml:space="preserve"> </w:t>
      </w:r>
      <w:r w:rsidRPr="007C0197">
        <w:rPr>
          <w:rFonts w:ascii="Times New Roman" w:eastAsiaTheme="minorHAnsi" w:hAnsi="Times New Roman" w:cs="Times New Roman"/>
          <w:sz w:val="20"/>
          <w:szCs w:val="20"/>
        </w:rPr>
        <w:t xml:space="preserve">La lettera di P. Masino ai genitori, datata 27 aprile 1938, è citata da M. MASCIA GALATERIA, </w:t>
      </w:r>
      <w:r w:rsidRPr="007C0197">
        <w:rPr>
          <w:rFonts w:ascii="Times New Roman" w:eastAsiaTheme="minorHAnsi" w:hAnsi="Times New Roman" w:cs="Times New Roman"/>
          <w:i/>
          <w:sz w:val="20"/>
          <w:szCs w:val="20"/>
        </w:rPr>
        <w:t>L’autobiografia trasfigurata di Paola Masino</w:t>
      </w:r>
      <w:r w:rsidRPr="007C0197">
        <w:rPr>
          <w:rFonts w:ascii="Times New Roman" w:eastAsiaTheme="minorHAnsi" w:hAnsi="Times New Roman" w:cs="Times New Roman"/>
          <w:sz w:val="20"/>
          <w:szCs w:val="20"/>
        </w:rPr>
        <w:t>, in F. BERNARDINI NAPOLETANO e M. MASCIA GALATERIA (a cura di</w:t>
      </w:r>
      <w:r w:rsidRPr="007C0197">
        <w:rPr>
          <w:rFonts w:ascii="Times New Roman" w:eastAsiaTheme="minorHAnsi" w:hAnsi="Times New Roman" w:cs="Times New Roman"/>
          <w:i/>
          <w:sz w:val="20"/>
          <w:szCs w:val="20"/>
        </w:rPr>
        <w:t>), Scrittrici e intellettuali del Novecento. Paola Masino</w:t>
      </w:r>
      <w:r w:rsidRPr="007C0197">
        <w:rPr>
          <w:rFonts w:ascii="Times New Roman" w:eastAsiaTheme="minorHAnsi" w:hAnsi="Times New Roman" w:cs="Times New Roman"/>
          <w:sz w:val="20"/>
          <w:szCs w:val="20"/>
        </w:rPr>
        <w:t>, cit., pp. 16-28: 22.</w:t>
      </w:r>
    </w:p>
  </w:footnote>
  <w:footnote w:id="9">
    <w:p w:rsidR="00021842" w:rsidRPr="007C0197" w:rsidRDefault="00021842" w:rsidP="007C0197">
      <w:pPr>
        <w:pStyle w:val="Testonotaapidipagina"/>
        <w:jc w:val="both"/>
        <w:rPr>
          <w:rFonts w:ascii="Times New Roman" w:hAnsi="Times New Roman" w:cs="Times New Roman"/>
        </w:rPr>
      </w:pPr>
      <w:r w:rsidRPr="007C0197">
        <w:rPr>
          <w:rStyle w:val="Rimandonotaapidipagina"/>
          <w:rFonts w:ascii="Times New Roman" w:hAnsi="Times New Roman" w:cs="Times New Roman"/>
        </w:rPr>
        <w:footnoteRef/>
      </w:r>
      <w:r w:rsidRPr="007C0197">
        <w:rPr>
          <w:rFonts w:ascii="Times New Roman" w:hAnsi="Times New Roman" w:cs="Times New Roman"/>
        </w:rPr>
        <w:t xml:space="preserve"> </w:t>
      </w:r>
      <w:r w:rsidRPr="007C0197">
        <w:rPr>
          <w:rFonts w:ascii="Times New Roman" w:eastAsiaTheme="minorHAnsi" w:hAnsi="Times New Roman" w:cs="Times New Roman"/>
        </w:rPr>
        <w:t>Sono parole di Masino riportate da M. MASCIA GALATERIA, ivi, p. 23.</w:t>
      </w:r>
    </w:p>
  </w:footnote>
  <w:footnote w:id="10">
    <w:p w:rsidR="00021842" w:rsidRPr="007C0197" w:rsidRDefault="00021842" w:rsidP="007C0197">
      <w:pPr>
        <w:widowControl/>
        <w:adjustRightInd w:val="0"/>
        <w:jc w:val="both"/>
        <w:rPr>
          <w:rFonts w:ascii="Times New Roman" w:eastAsiaTheme="minorHAnsi" w:hAnsi="Times New Roman" w:cs="Times New Roman"/>
          <w:sz w:val="20"/>
          <w:szCs w:val="20"/>
        </w:rPr>
      </w:pPr>
      <w:r w:rsidRPr="007C0197">
        <w:rPr>
          <w:rStyle w:val="Rimandonotaapidipagina"/>
          <w:rFonts w:ascii="Times New Roman" w:hAnsi="Times New Roman" w:cs="Times New Roman"/>
          <w:sz w:val="20"/>
          <w:szCs w:val="20"/>
        </w:rPr>
        <w:footnoteRef/>
      </w:r>
      <w:r w:rsidRPr="007C0197">
        <w:rPr>
          <w:rFonts w:ascii="Times New Roman" w:hAnsi="Times New Roman" w:cs="Times New Roman"/>
          <w:sz w:val="20"/>
          <w:szCs w:val="20"/>
        </w:rPr>
        <w:t xml:space="preserve"> </w:t>
      </w:r>
      <w:r w:rsidRPr="007C0197">
        <w:rPr>
          <w:rFonts w:ascii="Times New Roman" w:eastAsiaTheme="minorHAnsi" w:hAnsi="Times New Roman" w:cs="Times New Roman"/>
          <w:sz w:val="20"/>
          <w:szCs w:val="20"/>
        </w:rPr>
        <w:t xml:space="preserve">Il romanzo era uscito in quindici puntate su «Tempo», tra il 16 ottobre 1941 e il 22 gennaio 1942, poi, dopo la censura fascista che impose numerose modifiche, veniva predisposto per la pubblicazione da Bompiani nel 1944, ma i bombardamenti su Milano distrussero tutte le copie. Solo il 7 gennaio 1946 Paola Masino riceve la sua copia del libro stampato e restaurato nella prima versione, P. MASINO, </w:t>
      </w:r>
      <w:r w:rsidRPr="007C0197">
        <w:rPr>
          <w:rFonts w:ascii="Times New Roman" w:eastAsiaTheme="minorHAnsi" w:hAnsi="Times New Roman" w:cs="Times New Roman"/>
          <w:i/>
          <w:sz w:val="20"/>
          <w:szCs w:val="20"/>
        </w:rPr>
        <w:t>Nascita e morte della massaia</w:t>
      </w:r>
      <w:r w:rsidRPr="007C0197">
        <w:rPr>
          <w:rFonts w:ascii="Times New Roman" w:eastAsiaTheme="minorHAnsi" w:hAnsi="Times New Roman" w:cs="Times New Roman"/>
          <w:sz w:val="20"/>
          <w:szCs w:val="20"/>
        </w:rPr>
        <w:t xml:space="preserve">, Milano, Bompiani, 1945 ora </w:t>
      </w:r>
      <w:proofErr w:type="spellStart"/>
      <w:r w:rsidRPr="007C0197">
        <w:rPr>
          <w:rFonts w:ascii="Times New Roman" w:eastAsiaTheme="minorHAnsi" w:hAnsi="Times New Roman" w:cs="Times New Roman"/>
          <w:sz w:val="20"/>
          <w:szCs w:val="20"/>
        </w:rPr>
        <w:t>Ead</w:t>
      </w:r>
      <w:proofErr w:type="spellEnd"/>
      <w:r w:rsidRPr="007C0197">
        <w:rPr>
          <w:rFonts w:ascii="Times New Roman" w:eastAsiaTheme="minorHAnsi" w:hAnsi="Times New Roman" w:cs="Times New Roman"/>
          <w:sz w:val="20"/>
          <w:szCs w:val="20"/>
        </w:rPr>
        <w:t xml:space="preserve">., cit., a cura di E. GAMBARO, con introduzione di Nadia </w:t>
      </w:r>
      <w:proofErr w:type="spellStart"/>
      <w:r w:rsidRPr="007C0197">
        <w:rPr>
          <w:rFonts w:ascii="Times New Roman" w:eastAsiaTheme="minorHAnsi" w:hAnsi="Times New Roman" w:cs="Times New Roman"/>
          <w:sz w:val="20"/>
          <w:szCs w:val="20"/>
        </w:rPr>
        <w:t>Fusini</w:t>
      </w:r>
      <w:proofErr w:type="spellEnd"/>
      <w:r w:rsidRPr="007C0197">
        <w:rPr>
          <w:rFonts w:ascii="Times New Roman" w:eastAsiaTheme="minorHAnsi" w:hAnsi="Times New Roman" w:cs="Times New Roman"/>
          <w:sz w:val="20"/>
          <w:szCs w:val="20"/>
        </w:rPr>
        <w:t>, Milano, Feltrinelli, 2019.</w:t>
      </w:r>
    </w:p>
  </w:footnote>
  <w:footnote w:id="11">
    <w:p w:rsidR="00021842" w:rsidRPr="007C0197" w:rsidRDefault="00021842" w:rsidP="007C0197">
      <w:pPr>
        <w:widowControl/>
        <w:adjustRightInd w:val="0"/>
        <w:jc w:val="both"/>
        <w:rPr>
          <w:rFonts w:ascii="Times New Roman" w:eastAsiaTheme="minorHAnsi" w:hAnsi="Times New Roman" w:cs="Times New Roman"/>
          <w:sz w:val="20"/>
          <w:szCs w:val="20"/>
        </w:rPr>
      </w:pPr>
      <w:r w:rsidRPr="007C0197">
        <w:rPr>
          <w:rStyle w:val="Rimandonotaapidipagina"/>
          <w:rFonts w:ascii="Times New Roman" w:hAnsi="Times New Roman" w:cs="Times New Roman"/>
          <w:sz w:val="20"/>
          <w:szCs w:val="20"/>
        </w:rPr>
        <w:footnoteRef/>
      </w:r>
      <w:r w:rsidRPr="007C0197">
        <w:rPr>
          <w:rFonts w:ascii="Times New Roman" w:hAnsi="Times New Roman" w:cs="Times New Roman"/>
          <w:sz w:val="20"/>
          <w:szCs w:val="20"/>
        </w:rPr>
        <w:t xml:space="preserve"> </w:t>
      </w:r>
      <w:r w:rsidRPr="007C0197">
        <w:rPr>
          <w:rFonts w:ascii="Times New Roman" w:eastAsiaTheme="minorHAnsi" w:hAnsi="Times New Roman" w:cs="Times New Roman"/>
          <w:sz w:val="20"/>
          <w:szCs w:val="20"/>
        </w:rPr>
        <w:t xml:space="preserve">C. BELLO MINCIACCHI, </w:t>
      </w:r>
      <w:r w:rsidRPr="007C0197">
        <w:rPr>
          <w:rFonts w:ascii="Times New Roman" w:eastAsiaTheme="minorHAnsi" w:hAnsi="Times New Roman" w:cs="Times New Roman"/>
          <w:i/>
          <w:sz w:val="20"/>
          <w:szCs w:val="20"/>
        </w:rPr>
        <w:t>«Il festival rinascerà» Paola Masino inviata alla Manifestazione d’Arte Cinematografica di Venezia del 1946,</w:t>
      </w:r>
      <w:r w:rsidRPr="007C0197">
        <w:rPr>
          <w:rFonts w:ascii="Times New Roman" w:eastAsiaTheme="minorHAnsi" w:hAnsi="Times New Roman" w:cs="Times New Roman"/>
          <w:sz w:val="20"/>
          <w:szCs w:val="20"/>
        </w:rPr>
        <w:t xml:space="preserve"> cit., p. 65.</w:t>
      </w:r>
    </w:p>
  </w:footnote>
  <w:footnote w:id="12">
    <w:p w:rsidR="00021842" w:rsidRPr="007C0197" w:rsidRDefault="00021842" w:rsidP="007C0197">
      <w:pPr>
        <w:widowControl/>
        <w:adjustRightInd w:val="0"/>
        <w:jc w:val="both"/>
        <w:rPr>
          <w:rFonts w:ascii="Times New Roman" w:eastAsiaTheme="minorHAnsi" w:hAnsi="Times New Roman" w:cs="Times New Roman"/>
          <w:sz w:val="20"/>
          <w:szCs w:val="20"/>
        </w:rPr>
      </w:pPr>
      <w:r w:rsidRPr="007C0197">
        <w:rPr>
          <w:rStyle w:val="Rimandonotaapidipagina"/>
          <w:rFonts w:ascii="Times New Roman" w:hAnsi="Times New Roman" w:cs="Times New Roman"/>
          <w:sz w:val="20"/>
          <w:szCs w:val="20"/>
        </w:rPr>
        <w:footnoteRef/>
      </w:r>
      <w:r w:rsidRPr="007C0197">
        <w:rPr>
          <w:rFonts w:ascii="Times New Roman" w:hAnsi="Times New Roman" w:cs="Times New Roman"/>
          <w:sz w:val="20"/>
          <w:szCs w:val="20"/>
        </w:rPr>
        <w:t xml:space="preserve"> </w:t>
      </w:r>
      <w:r w:rsidRPr="007C0197">
        <w:rPr>
          <w:rFonts w:ascii="Times New Roman" w:eastAsiaTheme="minorHAnsi" w:hAnsi="Times New Roman" w:cs="Times New Roman"/>
          <w:sz w:val="20"/>
          <w:szCs w:val="20"/>
        </w:rPr>
        <w:t>M. V. VITTORI,</w:t>
      </w:r>
      <w:r w:rsidRPr="007C0197">
        <w:rPr>
          <w:rFonts w:ascii="Times New Roman" w:eastAsiaTheme="minorHAnsi" w:hAnsi="Times New Roman" w:cs="Times New Roman"/>
          <w:i/>
          <w:sz w:val="20"/>
          <w:szCs w:val="20"/>
        </w:rPr>
        <w:t xml:space="preserve"> Introduzione </w:t>
      </w:r>
      <w:r w:rsidRPr="007C0197">
        <w:rPr>
          <w:rFonts w:ascii="Times New Roman" w:eastAsiaTheme="minorHAnsi" w:hAnsi="Times New Roman" w:cs="Times New Roman"/>
          <w:sz w:val="20"/>
          <w:szCs w:val="20"/>
        </w:rPr>
        <w:t xml:space="preserve">in </w:t>
      </w:r>
      <w:r w:rsidRPr="007C0197">
        <w:rPr>
          <w:rFonts w:ascii="Times New Roman" w:eastAsiaTheme="minorHAnsi" w:hAnsi="Times New Roman" w:cs="Times New Roman"/>
          <w:i/>
          <w:sz w:val="20"/>
          <w:szCs w:val="20"/>
        </w:rPr>
        <w:t>Io, Massimo e gli altri. Autobiografia della figlia del secolo</w:t>
      </w:r>
      <w:r w:rsidRPr="007C0197">
        <w:rPr>
          <w:rFonts w:ascii="Times New Roman" w:eastAsiaTheme="minorHAnsi" w:hAnsi="Times New Roman" w:cs="Times New Roman"/>
          <w:sz w:val="20"/>
          <w:szCs w:val="20"/>
        </w:rPr>
        <w:t xml:space="preserve">, introduzione e cura di </w:t>
      </w:r>
      <w:proofErr w:type="spellStart"/>
      <w:r w:rsidRPr="007C0197">
        <w:rPr>
          <w:rFonts w:ascii="Times New Roman" w:eastAsiaTheme="minorHAnsi" w:hAnsi="Times New Roman" w:cs="Times New Roman"/>
          <w:sz w:val="20"/>
          <w:szCs w:val="20"/>
        </w:rPr>
        <w:t>Ead</w:t>
      </w:r>
      <w:proofErr w:type="spellEnd"/>
      <w:r w:rsidRPr="007C0197">
        <w:rPr>
          <w:rFonts w:ascii="Times New Roman" w:eastAsiaTheme="minorHAnsi" w:hAnsi="Times New Roman" w:cs="Times New Roman"/>
          <w:sz w:val="20"/>
          <w:szCs w:val="20"/>
        </w:rPr>
        <w:t>., Milano, Rusconi, 1995, p.10.</w:t>
      </w:r>
    </w:p>
  </w:footnote>
  <w:footnote w:id="13">
    <w:p w:rsidR="007C0197" w:rsidRPr="007C0197" w:rsidRDefault="007C0197" w:rsidP="007C0197">
      <w:pPr>
        <w:widowControl/>
        <w:adjustRightInd w:val="0"/>
        <w:jc w:val="both"/>
        <w:rPr>
          <w:rFonts w:ascii="Times New Roman" w:eastAsiaTheme="minorHAnsi" w:hAnsi="Times New Roman" w:cs="Times New Roman"/>
          <w:sz w:val="20"/>
          <w:szCs w:val="20"/>
        </w:rPr>
      </w:pPr>
      <w:r w:rsidRPr="007C0197">
        <w:rPr>
          <w:rStyle w:val="Rimandonotaapidipagina"/>
          <w:rFonts w:ascii="Times New Roman" w:hAnsi="Times New Roman" w:cs="Times New Roman"/>
          <w:sz w:val="20"/>
          <w:szCs w:val="20"/>
        </w:rPr>
        <w:footnoteRef/>
      </w:r>
      <w:r w:rsidRPr="007C0197">
        <w:rPr>
          <w:rFonts w:ascii="Times New Roman" w:hAnsi="Times New Roman" w:cs="Times New Roman"/>
          <w:sz w:val="20"/>
          <w:szCs w:val="20"/>
        </w:rPr>
        <w:t xml:space="preserve"> </w:t>
      </w:r>
      <w:r w:rsidRPr="007C0197">
        <w:rPr>
          <w:rFonts w:ascii="Times New Roman" w:eastAsiaTheme="minorHAnsi" w:hAnsi="Times New Roman" w:cs="Times New Roman"/>
          <w:sz w:val="20"/>
          <w:szCs w:val="20"/>
        </w:rPr>
        <w:t xml:space="preserve">Gli estremi cronologici comprendono il materiale edito e inedito incluso nei fascicoli dedicati alle traduzioni e sono tratti dall’inventario del Fondo Masino, per cui si </w:t>
      </w:r>
      <w:proofErr w:type="spellStart"/>
      <w:r w:rsidRPr="007C0197">
        <w:rPr>
          <w:rFonts w:ascii="Times New Roman" w:eastAsiaTheme="minorHAnsi" w:hAnsi="Times New Roman" w:cs="Times New Roman"/>
          <w:sz w:val="20"/>
          <w:szCs w:val="20"/>
        </w:rPr>
        <w:t>vd</w:t>
      </w:r>
      <w:proofErr w:type="spellEnd"/>
      <w:r w:rsidRPr="007C0197">
        <w:rPr>
          <w:rFonts w:ascii="Times New Roman" w:eastAsiaTheme="minorHAnsi" w:hAnsi="Times New Roman" w:cs="Times New Roman"/>
          <w:sz w:val="20"/>
          <w:szCs w:val="20"/>
        </w:rPr>
        <w:t>. L’archivio di Paola Masino. Inventario, a cura di F. BERNARDINI NAPOLETANO, Roma, Casa Editrice Università “La Sapienza”, 2004, pp. 144-150.</w:t>
      </w:r>
    </w:p>
  </w:footnote>
  <w:footnote w:id="14">
    <w:p w:rsidR="007C0197" w:rsidRPr="007C0197" w:rsidRDefault="007C0197" w:rsidP="007C0197">
      <w:pPr>
        <w:widowControl/>
        <w:adjustRightInd w:val="0"/>
        <w:jc w:val="both"/>
        <w:rPr>
          <w:rFonts w:ascii="Times New Roman" w:eastAsiaTheme="minorHAnsi" w:hAnsi="Times New Roman" w:cs="Times New Roman"/>
          <w:sz w:val="20"/>
          <w:szCs w:val="20"/>
        </w:rPr>
      </w:pPr>
      <w:r w:rsidRPr="007C0197">
        <w:rPr>
          <w:rStyle w:val="Rimandonotaapidipagina"/>
          <w:rFonts w:ascii="Times New Roman" w:hAnsi="Times New Roman" w:cs="Times New Roman"/>
          <w:sz w:val="20"/>
          <w:szCs w:val="20"/>
        </w:rPr>
        <w:footnoteRef/>
      </w:r>
      <w:r w:rsidRPr="007C0197">
        <w:rPr>
          <w:rFonts w:ascii="Times New Roman" w:hAnsi="Times New Roman" w:cs="Times New Roman"/>
          <w:sz w:val="20"/>
          <w:szCs w:val="20"/>
        </w:rPr>
        <w:t xml:space="preserve"> </w:t>
      </w:r>
      <w:r w:rsidRPr="007C0197">
        <w:rPr>
          <w:rFonts w:ascii="Times New Roman" w:eastAsiaTheme="minorHAnsi" w:hAnsi="Times New Roman" w:cs="Times New Roman"/>
          <w:sz w:val="20"/>
          <w:szCs w:val="20"/>
        </w:rPr>
        <w:t xml:space="preserve">In ordine cronologico, Paola Masino pubblica le seguenti traduzioni: G. TABOUIS, </w:t>
      </w:r>
      <w:proofErr w:type="spellStart"/>
      <w:r w:rsidRPr="007C0197">
        <w:rPr>
          <w:rFonts w:ascii="Times New Roman" w:eastAsiaTheme="minorHAnsi" w:hAnsi="Times New Roman" w:cs="Times New Roman"/>
          <w:i/>
          <w:sz w:val="20"/>
          <w:szCs w:val="20"/>
        </w:rPr>
        <w:t>Sibari</w:t>
      </w:r>
      <w:proofErr w:type="spellEnd"/>
      <w:r w:rsidRPr="007C0197">
        <w:rPr>
          <w:rFonts w:ascii="Times New Roman" w:eastAsiaTheme="minorHAnsi" w:hAnsi="Times New Roman" w:cs="Times New Roman"/>
          <w:sz w:val="20"/>
          <w:szCs w:val="20"/>
        </w:rPr>
        <w:t>, Firenze, Sansoni, 1958; V. LARBAUD,</w:t>
      </w:r>
      <w:r w:rsidRPr="007C0197">
        <w:rPr>
          <w:rFonts w:ascii="Times New Roman" w:eastAsiaTheme="minorHAnsi" w:hAnsi="Times New Roman" w:cs="Times New Roman"/>
          <w:i/>
          <w:sz w:val="20"/>
          <w:szCs w:val="20"/>
        </w:rPr>
        <w:t xml:space="preserve"> A. O. </w:t>
      </w:r>
      <w:proofErr w:type="spellStart"/>
      <w:r w:rsidRPr="007C0197">
        <w:rPr>
          <w:rFonts w:ascii="Times New Roman" w:eastAsiaTheme="minorHAnsi" w:hAnsi="Times New Roman" w:cs="Times New Roman"/>
          <w:i/>
          <w:sz w:val="20"/>
          <w:szCs w:val="20"/>
        </w:rPr>
        <w:t>Barnabooth</w:t>
      </w:r>
      <w:proofErr w:type="spellEnd"/>
      <w:r w:rsidRPr="007C0197">
        <w:rPr>
          <w:rFonts w:ascii="Times New Roman" w:eastAsiaTheme="minorHAnsi" w:hAnsi="Times New Roman" w:cs="Times New Roman"/>
          <w:i/>
          <w:sz w:val="20"/>
          <w:szCs w:val="20"/>
        </w:rPr>
        <w:t>. Le sue opere complete</w:t>
      </w:r>
      <w:r w:rsidRPr="007C0197">
        <w:rPr>
          <w:rFonts w:ascii="Times New Roman" w:eastAsiaTheme="minorHAnsi" w:hAnsi="Times New Roman" w:cs="Times New Roman"/>
          <w:sz w:val="20"/>
          <w:szCs w:val="20"/>
        </w:rPr>
        <w:t xml:space="preserve">, Milano, Bompiani, 1969; H. DE BALZAC, </w:t>
      </w:r>
      <w:r w:rsidRPr="007C0197">
        <w:rPr>
          <w:rFonts w:ascii="Times New Roman" w:eastAsiaTheme="minorHAnsi" w:hAnsi="Times New Roman" w:cs="Times New Roman"/>
          <w:i/>
          <w:sz w:val="20"/>
          <w:szCs w:val="20"/>
        </w:rPr>
        <w:t>La ragazza dagli occhi d’oro</w:t>
      </w:r>
      <w:r w:rsidRPr="007C0197">
        <w:rPr>
          <w:rFonts w:ascii="Times New Roman" w:eastAsiaTheme="minorHAnsi" w:hAnsi="Times New Roman" w:cs="Times New Roman"/>
          <w:sz w:val="20"/>
          <w:szCs w:val="20"/>
        </w:rPr>
        <w:t xml:space="preserve">, Torino, Einaudi, 1977; STENDHAL, </w:t>
      </w:r>
      <w:r w:rsidRPr="007C0197">
        <w:rPr>
          <w:rFonts w:ascii="Times New Roman" w:eastAsiaTheme="minorHAnsi" w:hAnsi="Times New Roman" w:cs="Times New Roman"/>
          <w:i/>
          <w:sz w:val="20"/>
          <w:szCs w:val="20"/>
        </w:rPr>
        <w:t xml:space="preserve">Ricordi di egotismo. Mina de </w:t>
      </w:r>
      <w:proofErr w:type="spellStart"/>
      <w:r w:rsidRPr="007C0197">
        <w:rPr>
          <w:rFonts w:ascii="Times New Roman" w:eastAsiaTheme="minorHAnsi" w:hAnsi="Times New Roman" w:cs="Times New Roman"/>
          <w:i/>
          <w:sz w:val="20"/>
          <w:szCs w:val="20"/>
        </w:rPr>
        <w:t>Vanghel</w:t>
      </w:r>
      <w:proofErr w:type="spellEnd"/>
      <w:r w:rsidRPr="007C0197">
        <w:rPr>
          <w:rFonts w:ascii="Times New Roman" w:eastAsiaTheme="minorHAnsi" w:hAnsi="Times New Roman" w:cs="Times New Roman"/>
          <w:i/>
          <w:sz w:val="20"/>
          <w:szCs w:val="20"/>
        </w:rPr>
        <w:t xml:space="preserve">. </w:t>
      </w:r>
      <w:proofErr w:type="spellStart"/>
      <w:r w:rsidRPr="007C0197">
        <w:rPr>
          <w:rFonts w:ascii="Times New Roman" w:eastAsiaTheme="minorHAnsi" w:hAnsi="Times New Roman" w:cs="Times New Roman"/>
          <w:i/>
          <w:sz w:val="20"/>
          <w:szCs w:val="20"/>
        </w:rPr>
        <w:t>Vanina</w:t>
      </w:r>
      <w:proofErr w:type="spellEnd"/>
      <w:r w:rsidRPr="007C0197">
        <w:rPr>
          <w:rFonts w:ascii="Times New Roman" w:eastAsiaTheme="minorHAnsi" w:hAnsi="Times New Roman" w:cs="Times New Roman"/>
          <w:i/>
          <w:sz w:val="20"/>
          <w:szCs w:val="20"/>
        </w:rPr>
        <w:t xml:space="preserve"> </w:t>
      </w:r>
      <w:proofErr w:type="spellStart"/>
      <w:r w:rsidRPr="007C0197">
        <w:rPr>
          <w:rFonts w:ascii="Times New Roman" w:eastAsiaTheme="minorHAnsi" w:hAnsi="Times New Roman" w:cs="Times New Roman"/>
          <w:i/>
          <w:sz w:val="20"/>
          <w:szCs w:val="20"/>
        </w:rPr>
        <w:t>Vanini</w:t>
      </w:r>
      <w:proofErr w:type="spellEnd"/>
      <w:r w:rsidRPr="007C0197">
        <w:rPr>
          <w:rFonts w:ascii="Times New Roman" w:eastAsiaTheme="minorHAnsi" w:hAnsi="Times New Roman" w:cs="Times New Roman"/>
          <w:sz w:val="20"/>
          <w:szCs w:val="20"/>
        </w:rPr>
        <w:t xml:space="preserve">, Roma, Curcio, 1978 (ma Ricordi di egotismo tradotto da </w:t>
      </w:r>
      <w:proofErr w:type="spellStart"/>
      <w:r w:rsidRPr="007C0197">
        <w:rPr>
          <w:rFonts w:ascii="Times New Roman" w:eastAsiaTheme="minorHAnsi" w:hAnsi="Times New Roman" w:cs="Times New Roman"/>
          <w:sz w:val="20"/>
          <w:szCs w:val="20"/>
        </w:rPr>
        <w:t>Bontempelli</w:t>
      </w:r>
      <w:proofErr w:type="spellEnd"/>
      <w:r w:rsidRPr="007C0197">
        <w:rPr>
          <w:rFonts w:ascii="Times New Roman" w:eastAsiaTheme="minorHAnsi" w:hAnsi="Times New Roman" w:cs="Times New Roman"/>
          <w:sz w:val="20"/>
          <w:szCs w:val="20"/>
        </w:rPr>
        <w:t xml:space="preserve"> era già uscito per le Edizioni Documento di Roma nel 1944); J. A. BARBEY D’AUREVILLY, </w:t>
      </w:r>
      <w:r w:rsidRPr="007C0197">
        <w:rPr>
          <w:rFonts w:ascii="Times New Roman" w:eastAsiaTheme="minorHAnsi" w:hAnsi="Times New Roman" w:cs="Times New Roman"/>
          <w:i/>
          <w:sz w:val="20"/>
          <w:szCs w:val="20"/>
        </w:rPr>
        <w:t xml:space="preserve">Il cavaliere des </w:t>
      </w:r>
      <w:proofErr w:type="spellStart"/>
      <w:r w:rsidRPr="007C0197">
        <w:rPr>
          <w:rFonts w:ascii="Times New Roman" w:eastAsiaTheme="minorHAnsi" w:hAnsi="Times New Roman" w:cs="Times New Roman"/>
          <w:i/>
          <w:sz w:val="20"/>
          <w:szCs w:val="20"/>
        </w:rPr>
        <w:t>Touches</w:t>
      </w:r>
      <w:proofErr w:type="spellEnd"/>
      <w:r>
        <w:rPr>
          <w:rFonts w:ascii="Times New Roman" w:eastAsiaTheme="minorHAnsi" w:hAnsi="Times New Roman" w:cs="Times New Roman"/>
          <w:sz w:val="20"/>
          <w:szCs w:val="20"/>
        </w:rPr>
        <w:t xml:space="preserve">, Roma, Curcio, 1979; H. </w:t>
      </w:r>
      <w:r w:rsidRPr="007C0197">
        <w:rPr>
          <w:rFonts w:ascii="Times New Roman" w:eastAsiaTheme="minorHAnsi" w:hAnsi="Times New Roman" w:cs="Times New Roman"/>
          <w:sz w:val="20"/>
          <w:szCs w:val="20"/>
        </w:rPr>
        <w:t xml:space="preserve">MALOT, </w:t>
      </w:r>
      <w:r w:rsidRPr="007C0197">
        <w:rPr>
          <w:rFonts w:ascii="Times New Roman" w:eastAsiaTheme="minorHAnsi" w:hAnsi="Times New Roman" w:cs="Times New Roman"/>
          <w:i/>
          <w:sz w:val="20"/>
          <w:szCs w:val="20"/>
        </w:rPr>
        <w:t>Senza famiglia, con Otto domande a Paola Masino</w:t>
      </w:r>
      <w:r w:rsidRPr="007C0197">
        <w:rPr>
          <w:rFonts w:ascii="Times New Roman" w:eastAsiaTheme="minorHAnsi" w:hAnsi="Times New Roman" w:cs="Times New Roman"/>
          <w:sz w:val="20"/>
          <w:szCs w:val="20"/>
        </w:rPr>
        <w:t xml:space="preserve">, Firenze, Giunti Marzocco, 1979; </w:t>
      </w:r>
      <w:proofErr w:type="spellStart"/>
      <w:r w:rsidRPr="007C0197">
        <w:rPr>
          <w:rFonts w:ascii="Times New Roman" w:eastAsiaTheme="minorHAnsi" w:hAnsi="Times New Roman" w:cs="Times New Roman"/>
          <w:sz w:val="20"/>
          <w:szCs w:val="20"/>
        </w:rPr>
        <w:t>M.me</w:t>
      </w:r>
      <w:proofErr w:type="spellEnd"/>
      <w:r w:rsidRPr="007C0197">
        <w:rPr>
          <w:rFonts w:ascii="Times New Roman" w:eastAsiaTheme="minorHAnsi" w:hAnsi="Times New Roman" w:cs="Times New Roman"/>
          <w:sz w:val="20"/>
          <w:szCs w:val="20"/>
        </w:rPr>
        <w:t xml:space="preserve"> DE LA FAYETTE, </w:t>
      </w:r>
      <w:r w:rsidRPr="007C0197">
        <w:rPr>
          <w:rFonts w:ascii="Times New Roman" w:eastAsiaTheme="minorHAnsi" w:hAnsi="Times New Roman" w:cs="Times New Roman"/>
          <w:i/>
          <w:sz w:val="20"/>
          <w:szCs w:val="20"/>
        </w:rPr>
        <w:t>L’amor geloso</w:t>
      </w:r>
      <w:r w:rsidRPr="007C0197">
        <w:rPr>
          <w:rFonts w:ascii="Times New Roman" w:eastAsiaTheme="minorHAnsi" w:hAnsi="Times New Roman" w:cs="Times New Roman"/>
          <w:sz w:val="20"/>
          <w:szCs w:val="20"/>
        </w:rPr>
        <w:t xml:space="preserve">, Palermo, Sellerio, 1980 (Paola Masino ha curato La principessa di </w:t>
      </w:r>
      <w:proofErr w:type="spellStart"/>
      <w:r w:rsidRPr="007C0197">
        <w:rPr>
          <w:rFonts w:ascii="Times New Roman" w:eastAsiaTheme="minorHAnsi" w:hAnsi="Times New Roman" w:cs="Times New Roman"/>
          <w:sz w:val="20"/>
          <w:szCs w:val="20"/>
        </w:rPr>
        <w:t>Montpensier</w:t>
      </w:r>
      <w:proofErr w:type="spellEnd"/>
      <w:r w:rsidRPr="007C0197">
        <w:rPr>
          <w:rFonts w:ascii="Times New Roman" w:eastAsiaTheme="minorHAnsi" w:hAnsi="Times New Roman" w:cs="Times New Roman"/>
          <w:sz w:val="20"/>
          <w:szCs w:val="20"/>
        </w:rPr>
        <w:t xml:space="preserve"> e La contessa di Tenda, mentre Storia di Alfonso e </w:t>
      </w:r>
      <w:proofErr w:type="spellStart"/>
      <w:r w:rsidRPr="007C0197">
        <w:rPr>
          <w:rFonts w:ascii="Times New Roman" w:eastAsiaTheme="minorHAnsi" w:hAnsi="Times New Roman" w:cs="Times New Roman"/>
          <w:sz w:val="20"/>
          <w:szCs w:val="20"/>
        </w:rPr>
        <w:t>Bélasire</w:t>
      </w:r>
      <w:proofErr w:type="spellEnd"/>
      <w:r w:rsidRPr="007C0197">
        <w:rPr>
          <w:rFonts w:ascii="Times New Roman" w:eastAsiaTheme="minorHAnsi" w:hAnsi="Times New Roman" w:cs="Times New Roman"/>
          <w:sz w:val="20"/>
          <w:szCs w:val="20"/>
        </w:rPr>
        <w:t xml:space="preserve"> risulta curata da </w:t>
      </w:r>
      <w:proofErr w:type="spellStart"/>
      <w:r w:rsidRPr="007C0197">
        <w:rPr>
          <w:rFonts w:ascii="Times New Roman" w:eastAsiaTheme="minorHAnsi" w:hAnsi="Times New Roman" w:cs="Times New Roman"/>
          <w:sz w:val="20"/>
          <w:szCs w:val="20"/>
        </w:rPr>
        <w:t>Gesualdo</w:t>
      </w:r>
      <w:proofErr w:type="spellEnd"/>
      <w:r w:rsidRPr="007C0197">
        <w:rPr>
          <w:rFonts w:ascii="Times New Roman" w:eastAsiaTheme="minorHAnsi" w:hAnsi="Times New Roman" w:cs="Times New Roman"/>
          <w:sz w:val="20"/>
          <w:szCs w:val="20"/>
        </w:rPr>
        <w:t xml:space="preserve"> </w:t>
      </w:r>
      <w:proofErr w:type="spellStart"/>
      <w:r w:rsidRPr="007C0197">
        <w:rPr>
          <w:rFonts w:ascii="Times New Roman" w:eastAsiaTheme="minorHAnsi" w:hAnsi="Times New Roman" w:cs="Times New Roman"/>
          <w:sz w:val="20"/>
          <w:szCs w:val="20"/>
        </w:rPr>
        <w:t>Bufalino</w:t>
      </w:r>
      <w:proofErr w:type="spellEnd"/>
      <w:r w:rsidRPr="007C0197">
        <w:rPr>
          <w:rFonts w:ascii="Times New Roman" w:eastAsiaTheme="minorHAnsi" w:hAnsi="Times New Roman" w:cs="Times New Roman"/>
          <w:sz w:val="20"/>
          <w:szCs w:val="20"/>
        </w:rPr>
        <w:t>).</w:t>
      </w:r>
    </w:p>
  </w:footnote>
  <w:footnote w:id="15">
    <w:p w:rsidR="007C0197" w:rsidRPr="007C0197" w:rsidRDefault="007C0197" w:rsidP="007C0197">
      <w:pPr>
        <w:widowControl/>
        <w:adjustRightInd w:val="0"/>
        <w:jc w:val="both"/>
        <w:rPr>
          <w:rFonts w:ascii="Times New Roman" w:eastAsiaTheme="minorHAnsi" w:hAnsi="Times New Roman" w:cs="Times New Roman"/>
          <w:sz w:val="20"/>
          <w:szCs w:val="20"/>
        </w:rPr>
      </w:pPr>
      <w:r w:rsidRPr="007C0197">
        <w:rPr>
          <w:rStyle w:val="Rimandonotaapidipagina"/>
          <w:rFonts w:ascii="Times New Roman" w:hAnsi="Times New Roman" w:cs="Times New Roman"/>
          <w:sz w:val="20"/>
          <w:szCs w:val="20"/>
        </w:rPr>
        <w:footnoteRef/>
      </w:r>
      <w:r w:rsidRPr="007C0197">
        <w:rPr>
          <w:rFonts w:ascii="Times New Roman" w:hAnsi="Times New Roman" w:cs="Times New Roman"/>
          <w:sz w:val="20"/>
          <w:szCs w:val="20"/>
        </w:rPr>
        <w:t xml:space="preserve"> </w:t>
      </w:r>
      <w:r w:rsidRPr="007C0197">
        <w:rPr>
          <w:rFonts w:ascii="Times New Roman" w:eastAsiaTheme="minorHAnsi" w:hAnsi="Times New Roman" w:cs="Times New Roman"/>
          <w:sz w:val="20"/>
          <w:szCs w:val="20"/>
        </w:rPr>
        <w:t xml:space="preserve">Grazie a </w:t>
      </w:r>
      <w:proofErr w:type="spellStart"/>
      <w:r w:rsidRPr="007C0197">
        <w:rPr>
          <w:rFonts w:ascii="Times New Roman" w:eastAsiaTheme="minorHAnsi" w:hAnsi="Times New Roman" w:cs="Times New Roman"/>
          <w:sz w:val="20"/>
          <w:szCs w:val="20"/>
        </w:rPr>
        <w:t>Suzel</w:t>
      </w:r>
      <w:proofErr w:type="spellEnd"/>
      <w:r w:rsidRPr="007C0197">
        <w:rPr>
          <w:rFonts w:ascii="Times New Roman" w:eastAsiaTheme="minorHAnsi" w:hAnsi="Times New Roman" w:cs="Times New Roman"/>
          <w:sz w:val="20"/>
          <w:szCs w:val="20"/>
        </w:rPr>
        <w:t xml:space="preserve"> </w:t>
      </w:r>
      <w:proofErr w:type="spellStart"/>
      <w:r w:rsidRPr="007C0197">
        <w:rPr>
          <w:rFonts w:ascii="Times New Roman" w:eastAsiaTheme="minorHAnsi" w:hAnsi="Times New Roman" w:cs="Times New Roman"/>
          <w:sz w:val="20"/>
          <w:szCs w:val="20"/>
        </w:rPr>
        <w:t>Berneron</w:t>
      </w:r>
      <w:proofErr w:type="spellEnd"/>
      <w:r w:rsidRPr="007C0197">
        <w:rPr>
          <w:rFonts w:ascii="Times New Roman" w:eastAsiaTheme="minorHAnsi" w:hAnsi="Times New Roman" w:cs="Times New Roman"/>
          <w:sz w:val="20"/>
          <w:szCs w:val="20"/>
        </w:rPr>
        <w:t xml:space="preserve"> sappiamo che attualmente sono stati rinvenuti solo documenti in cui</w:t>
      </w:r>
    </w:p>
    <w:p w:rsidR="007C0197" w:rsidRPr="007C0197" w:rsidRDefault="007C0197" w:rsidP="007C0197">
      <w:pPr>
        <w:widowControl/>
        <w:adjustRightInd w:val="0"/>
        <w:jc w:val="both"/>
        <w:rPr>
          <w:rFonts w:ascii="Times New Roman" w:eastAsiaTheme="minorHAnsi" w:hAnsi="Times New Roman" w:cs="Times New Roman"/>
          <w:sz w:val="20"/>
          <w:szCs w:val="20"/>
        </w:rPr>
      </w:pPr>
      <w:r w:rsidRPr="007C0197">
        <w:rPr>
          <w:rFonts w:ascii="Times New Roman" w:eastAsiaTheme="minorHAnsi" w:hAnsi="Times New Roman" w:cs="Times New Roman"/>
          <w:sz w:val="20"/>
          <w:szCs w:val="20"/>
        </w:rPr>
        <w:t>si leggono racconti inediti di Liliana Magrini, mentre non si conservano lettere dai suoi</w:t>
      </w:r>
    </w:p>
    <w:p w:rsidR="007C0197" w:rsidRPr="007C0197" w:rsidRDefault="007C0197" w:rsidP="007C0197">
      <w:pPr>
        <w:pStyle w:val="Testonotaapidipagina"/>
        <w:jc w:val="both"/>
        <w:rPr>
          <w:rFonts w:ascii="Times New Roman" w:hAnsi="Times New Roman" w:cs="Times New Roman"/>
        </w:rPr>
      </w:pPr>
      <w:r w:rsidRPr="007C0197">
        <w:rPr>
          <w:rFonts w:ascii="Times New Roman" w:eastAsiaTheme="minorHAnsi" w:hAnsi="Times New Roman" w:cs="Times New Roman"/>
        </w:rPr>
        <w:t>corrispondenti, forse disperse durante le alluvioni veneziane.</w:t>
      </w:r>
    </w:p>
  </w:footnote>
  <w:footnote w:id="16">
    <w:p w:rsidR="007C0197" w:rsidRPr="007C0197" w:rsidRDefault="007C0197" w:rsidP="007C0197">
      <w:pPr>
        <w:widowControl/>
        <w:adjustRightInd w:val="0"/>
        <w:jc w:val="both"/>
        <w:rPr>
          <w:rFonts w:ascii="Times New Roman" w:eastAsiaTheme="minorHAnsi" w:hAnsi="Times New Roman" w:cs="Times New Roman"/>
          <w:color w:val="000000"/>
          <w:sz w:val="20"/>
          <w:szCs w:val="20"/>
        </w:rPr>
      </w:pPr>
      <w:r w:rsidRPr="007C0197">
        <w:rPr>
          <w:rStyle w:val="Rimandonotaapidipagina"/>
          <w:rFonts w:ascii="Times New Roman" w:hAnsi="Times New Roman" w:cs="Times New Roman"/>
          <w:sz w:val="20"/>
          <w:szCs w:val="20"/>
        </w:rPr>
        <w:footnoteRef/>
      </w:r>
      <w:r w:rsidRPr="007C0197">
        <w:rPr>
          <w:rFonts w:ascii="Times New Roman" w:hAnsi="Times New Roman" w:cs="Times New Roman"/>
          <w:sz w:val="20"/>
          <w:szCs w:val="20"/>
        </w:rPr>
        <w:t xml:space="preserve"> </w:t>
      </w:r>
      <w:r w:rsidRPr="007C0197">
        <w:rPr>
          <w:rFonts w:ascii="Times New Roman" w:eastAsiaTheme="minorHAnsi" w:hAnsi="Times New Roman" w:cs="Times New Roman"/>
          <w:color w:val="000000"/>
          <w:sz w:val="20"/>
          <w:szCs w:val="20"/>
        </w:rPr>
        <w:t xml:space="preserve">L’attività di Liliana Magrini è principalmente legata alla traduzione dal francese, ma ha scritto anche un considerevole numero di articoli su «La Fiera letteraria» tra il 1950 e il 1966. Oltre al </w:t>
      </w:r>
      <w:proofErr w:type="spellStart"/>
      <w:r w:rsidRPr="007C0197">
        <w:rPr>
          <w:rFonts w:ascii="Times New Roman" w:eastAsiaTheme="minorHAnsi" w:hAnsi="Times New Roman" w:cs="Times New Roman"/>
          <w:color w:val="000000"/>
          <w:sz w:val="20"/>
          <w:szCs w:val="20"/>
        </w:rPr>
        <w:t>Camus</w:t>
      </w:r>
      <w:proofErr w:type="spellEnd"/>
      <w:r w:rsidRPr="007C0197">
        <w:rPr>
          <w:rFonts w:ascii="Times New Roman" w:eastAsiaTheme="minorHAnsi" w:hAnsi="Times New Roman" w:cs="Times New Roman"/>
          <w:color w:val="000000"/>
          <w:sz w:val="20"/>
          <w:szCs w:val="20"/>
        </w:rPr>
        <w:t xml:space="preserve"> di cui si è detto </w:t>
      </w:r>
      <w:proofErr w:type="spellStart"/>
      <w:r w:rsidRPr="007C0197">
        <w:rPr>
          <w:rFonts w:ascii="Times New Roman" w:eastAsiaTheme="minorHAnsi" w:hAnsi="Times New Roman" w:cs="Times New Roman"/>
          <w:color w:val="000000"/>
          <w:sz w:val="20"/>
          <w:szCs w:val="20"/>
        </w:rPr>
        <w:t>supra</w:t>
      </w:r>
      <w:proofErr w:type="spellEnd"/>
      <w:r w:rsidRPr="007C0197">
        <w:rPr>
          <w:rFonts w:ascii="Times New Roman" w:eastAsiaTheme="minorHAnsi" w:hAnsi="Times New Roman" w:cs="Times New Roman"/>
          <w:color w:val="000000"/>
          <w:sz w:val="20"/>
          <w:szCs w:val="20"/>
        </w:rPr>
        <w:t>, alcuni titoli da lei tradotti sono L. GUILLOUX, Sangue nero, Milano, Feltrinelli, 1955 (pubblicato vent’anni dopo la prima edizione in Italia a causa della censura fascista), La casa del popolo, cit., 1957 e Compagni, cit., 1957, A. BRETON, Manifesti del Surrealismo, Torino, Einaudi, 1966, A. MALRAUX, Antimemorie, Milano, Bompiani, 1968. Si è occupata anche di questioni politiche e sociali sulla rivista fondata da Pietro Nenni «Mondo Operaio» (dal 1972 «</w:t>
      </w:r>
      <w:proofErr w:type="spellStart"/>
      <w:r w:rsidRPr="007C0197">
        <w:rPr>
          <w:rFonts w:ascii="Times New Roman" w:eastAsiaTheme="minorHAnsi" w:hAnsi="Times New Roman" w:cs="Times New Roman"/>
          <w:color w:val="000000"/>
          <w:sz w:val="20"/>
          <w:szCs w:val="20"/>
        </w:rPr>
        <w:t>mondoperaio</w:t>
      </w:r>
      <w:proofErr w:type="spellEnd"/>
      <w:r w:rsidRPr="007C0197">
        <w:rPr>
          <w:rFonts w:ascii="Times New Roman" w:eastAsiaTheme="minorHAnsi" w:hAnsi="Times New Roman" w:cs="Times New Roman"/>
          <w:color w:val="000000"/>
          <w:sz w:val="20"/>
          <w:szCs w:val="20"/>
        </w:rPr>
        <w:t>»), e ha lavorato per l’</w:t>
      </w:r>
      <w:proofErr w:type="spellStart"/>
      <w:r w:rsidRPr="007C0197">
        <w:rPr>
          <w:rFonts w:ascii="Times New Roman" w:eastAsiaTheme="minorHAnsi" w:hAnsi="Times New Roman" w:cs="Times New Roman"/>
          <w:color w:val="000000"/>
          <w:sz w:val="20"/>
          <w:szCs w:val="20"/>
        </w:rPr>
        <w:t>Ipalmo</w:t>
      </w:r>
      <w:proofErr w:type="spellEnd"/>
      <w:r w:rsidRPr="007C0197">
        <w:rPr>
          <w:rFonts w:ascii="Times New Roman" w:eastAsiaTheme="minorHAnsi" w:hAnsi="Times New Roman" w:cs="Times New Roman"/>
          <w:color w:val="000000"/>
          <w:sz w:val="20"/>
          <w:szCs w:val="20"/>
        </w:rPr>
        <w:t xml:space="preserve"> (Istituto per le relazioni con i paesi dell'Africa, America Latina, Medio Oriente), con sede a Roma, fino alla morte avvenuta nel 1985. Per una ricognizione bibliografica si veda G. BRESCIANI, Liliana Magrini. Repertorio bibliografico italiano, online, URL: </w:t>
      </w:r>
      <w:hyperlink r:id="rId1" w:history="1">
        <w:r w:rsidRPr="007C0197">
          <w:rPr>
            <w:rStyle w:val="Collegamentoipertestuale"/>
            <w:rFonts w:ascii="Times New Roman" w:eastAsiaTheme="minorHAnsi" w:hAnsi="Times New Roman" w:cs="Times New Roman"/>
            <w:sz w:val="20"/>
            <w:szCs w:val="20"/>
          </w:rPr>
          <w:t>https://www.academia.edu/98046667/Liliana_Magrini_repertorio_bibliografico_italiano</w:t>
        </w:r>
      </w:hyperlink>
      <w:r w:rsidRPr="007C0197">
        <w:rPr>
          <w:rFonts w:ascii="Times New Roman" w:eastAsiaTheme="minorHAnsi" w:hAnsi="Times New Roman" w:cs="Times New Roman"/>
          <w:color w:val="000000"/>
          <w:sz w:val="20"/>
          <w:szCs w:val="20"/>
        </w:rPr>
        <w:t xml:space="preserve"> [ultima consultazione 1/02/2025]</w:t>
      </w:r>
    </w:p>
  </w:footnote>
  <w:footnote w:id="17">
    <w:p w:rsidR="007C0197" w:rsidRPr="007C0197" w:rsidRDefault="007C0197" w:rsidP="007C0197">
      <w:pPr>
        <w:widowControl/>
        <w:adjustRightInd w:val="0"/>
        <w:jc w:val="both"/>
        <w:rPr>
          <w:rFonts w:ascii="Times New Roman" w:eastAsiaTheme="minorHAnsi" w:hAnsi="Times New Roman" w:cs="Times New Roman"/>
          <w:sz w:val="20"/>
          <w:szCs w:val="20"/>
        </w:rPr>
      </w:pPr>
      <w:r w:rsidRPr="007C0197">
        <w:rPr>
          <w:rStyle w:val="Rimandonotaapidipagina"/>
          <w:rFonts w:ascii="Times New Roman" w:hAnsi="Times New Roman" w:cs="Times New Roman"/>
          <w:sz w:val="20"/>
          <w:szCs w:val="20"/>
        </w:rPr>
        <w:footnoteRef/>
      </w:r>
      <w:r w:rsidRPr="007C0197">
        <w:rPr>
          <w:rFonts w:ascii="Times New Roman" w:hAnsi="Times New Roman" w:cs="Times New Roman"/>
          <w:sz w:val="20"/>
          <w:szCs w:val="20"/>
        </w:rPr>
        <w:t xml:space="preserve"> </w:t>
      </w:r>
      <w:r w:rsidRPr="007C0197">
        <w:rPr>
          <w:rFonts w:ascii="Times New Roman" w:eastAsiaTheme="minorHAnsi" w:hAnsi="Times New Roman" w:cs="Times New Roman"/>
          <w:sz w:val="20"/>
          <w:szCs w:val="20"/>
        </w:rPr>
        <w:t xml:space="preserve">Il fascicolo di missive inviate da Liliana Magrini conta 74 lettere, 5 cartoline e un biglietto, ma altre tracce del loro rapporto si leggono nel cospicuo fascicolo che conserva le lettere del padre, Alberto Magrini, e nel fascicolo contenente cartoline e lettere della madre, </w:t>
      </w:r>
      <w:proofErr w:type="spellStart"/>
      <w:r w:rsidRPr="007C0197">
        <w:rPr>
          <w:rFonts w:ascii="Times New Roman" w:eastAsiaTheme="minorHAnsi" w:hAnsi="Times New Roman" w:cs="Times New Roman"/>
          <w:sz w:val="20"/>
          <w:szCs w:val="20"/>
        </w:rPr>
        <w:t>Dirce</w:t>
      </w:r>
      <w:proofErr w:type="spellEnd"/>
      <w:r w:rsidRPr="007C0197">
        <w:rPr>
          <w:rFonts w:ascii="Times New Roman" w:eastAsiaTheme="minorHAnsi" w:hAnsi="Times New Roman" w:cs="Times New Roman"/>
          <w:sz w:val="20"/>
          <w:szCs w:val="20"/>
        </w:rPr>
        <w:t xml:space="preserve"> </w:t>
      </w:r>
      <w:proofErr w:type="spellStart"/>
      <w:r w:rsidRPr="007C0197">
        <w:rPr>
          <w:rFonts w:ascii="Times New Roman" w:eastAsiaTheme="minorHAnsi" w:hAnsi="Times New Roman" w:cs="Times New Roman"/>
          <w:sz w:val="20"/>
          <w:szCs w:val="20"/>
        </w:rPr>
        <w:t>Tommasini</w:t>
      </w:r>
      <w:proofErr w:type="spellEnd"/>
      <w:r w:rsidRPr="007C0197">
        <w:rPr>
          <w:rFonts w:ascii="Times New Roman" w:eastAsiaTheme="minorHAnsi" w:hAnsi="Times New Roman" w:cs="Times New Roman"/>
          <w:sz w:val="20"/>
          <w:szCs w:val="20"/>
        </w:rPr>
        <w:t>. In particolare nel fascicolo riservato alle lettere di Alberto Magrini ve n’è una di Liliana datata 1974, che pospone la data di fine della loro corrispondenza.</w:t>
      </w:r>
    </w:p>
  </w:footnote>
  <w:footnote w:id="18">
    <w:p w:rsidR="007C0197" w:rsidRPr="007C0197" w:rsidRDefault="007C0197" w:rsidP="007C0197">
      <w:pPr>
        <w:widowControl/>
        <w:adjustRightInd w:val="0"/>
        <w:jc w:val="both"/>
        <w:rPr>
          <w:rFonts w:ascii="CIDFont+F3" w:eastAsiaTheme="minorHAnsi" w:hAnsi="CIDFont+F3" w:cs="CIDFont+F3"/>
          <w:sz w:val="20"/>
          <w:szCs w:val="20"/>
        </w:rPr>
      </w:pPr>
      <w:r w:rsidRPr="007C0197">
        <w:rPr>
          <w:rStyle w:val="Rimandonotaapidipagina"/>
          <w:rFonts w:ascii="Times New Roman" w:hAnsi="Times New Roman" w:cs="Times New Roman"/>
          <w:sz w:val="20"/>
          <w:szCs w:val="20"/>
        </w:rPr>
        <w:footnoteRef/>
      </w:r>
      <w:r w:rsidRPr="007C0197">
        <w:rPr>
          <w:rFonts w:ascii="Times New Roman" w:hAnsi="Times New Roman" w:cs="Times New Roman"/>
          <w:sz w:val="20"/>
          <w:szCs w:val="20"/>
        </w:rPr>
        <w:t xml:space="preserve"> </w:t>
      </w:r>
      <w:r w:rsidRPr="007C0197">
        <w:rPr>
          <w:rFonts w:ascii="Times New Roman" w:eastAsiaTheme="minorHAnsi" w:hAnsi="Times New Roman" w:cs="Times New Roman"/>
          <w:sz w:val="20"/>
          <w:szCs w:val="20"/>
        </w:rPr>
        <w:t xml:space="preserve">Lettera di L. Magrini a P. Masino, Venezia, 28 maggio s.a. in Archivio del Novecento, Sapienza Università di Roma (da ora in avanti </w:t>
      </w:r>
      <w:proofErr w:type="spellStart"/>
      <w:r w:rsidRPr="007C0197">
        <w:rPr>
          <w:rFonts w:ascii="Times New Roman" w:eastAsiaTheme="minorHAnsi" w:hAnsi="Times New Roman" w:cs="Times New Roman"/>
          <w:sz w:val="20"/>
          <w:szCs w:val="20"/>
        </w:rPr>
        <w:t>AdN</w:t>
      </w:r>
      <w:proofErr w:type="spellEnd"/>
      <w:r w:rsidRPr="007C0197">
        <w:rPr>
          <w:rFonts w:ascii="Times New Roman" w:eastAsiaTheme="minorHAnsi" w:hAnsi="Times New Roman" w:cs="Times New Roman"/>
          <w:sz w:val="20"/>
          <w:szCs w:val="20"/>
        </w:rPr>
        <w:t xml:space="preserve">), Fondo Paola Masino (da ora FPM), serie ‘Corrispondenza’, sottoserie ‘Corrispondenza inviata a Paola Masino’, fasc. ‘27 M’, </w:t>
      </w:r>
      <w:proofErr w:type="spellStart"/>
      <w:r w:rsidRPr="007C0197">
        <w:rPr>
          <w:rFonts w:ascii="Times New Roman" w:eastAsiaTheme="minorHAnsi" w:hAnsi="Times New Roman" w:cs="Times New Roman"/>
          <w:sz w:val="20"/>
          <w:szCs w:val="20"/>
        </w:rPr>
        <w:t>sottofasc</w:t>
      </w:r>
      <w:proofErr w:type="spellEnd"/>
      <w:r w:rsidRPr="007C0197">
        <w:rPr>
          <w:rFonts w:ascii="Times New Roman" w:eastAsiaTheme="minorHAnsi" w:hAnsi="Times New Roman" w:cs="Times New Roman"/>
          <w:sz w:val="20"/>
          <w:szCs w:val="20"/>
        </w:rPr>
        <w:t>. ‘Magrini’.</w:t>
      </w:r>
    </w:p>
  </w:footnote>
  <w:footnote w:id="19">
    <w:p w:rsidR="007C69F2" w:rsidRDefault="007C69F2">
      <w:pPr>
        <w:pStyle w:val="Testonotaapidipagina"/>
      </w:pPr>
      <w:r>
        <w:rPr>
          <w:rStyle w:val="Rimandonotaapidipagina"/>
        </w:rPr>
        <w:footnoteRef/>
      </w:r>
      <w:r>
        <w:t xml:space="preserve"> </w:t>
      </w:r>
      <w:r>
        <w:rPr>
          <w:rFonts w:ascii="CIDFont+F3" w:eastAsiaTheme="minorHAnsi" w:hAnsi="CIDFont+F3" w:cs="CIDFont+F3"/>
        </w:rPr>
        <w:t>Lettera di L. Magrini a P. Masino, Venezia, 19 settembre s.a., ivi.</w:t>
      </w:r>
    </w:p>
  </w:footnote>
  <w:footnote w:id="20">
    <w:p w:rsidR="007C69F2" w:rsidRPr="007C69F2" w:rsidRDefault="007C69F2" w:rsidP="007C69F2">
      <w:pPr>
        <w:widowControl/>
        <w:adjustRightInd w:val="0"/>
        <w:rPr>
          <w:rFonts w:ascii="CIDFont+F3" w:eastAsiaTheme="minorHAnsi" w:hAnsi="CIDFont+F3" w:cs="CIDFont+F3"/>
          <w:sz w:val="20"/>
          <w:szCs w:val="20"/>
        </w:rPr>
      </w:pPr>
      <w:r>
        <w:rPr>
          <w:rStyle w:val="Rimandonotaapidipagina"/>
        </w:rPr>
        <w:footnoteRef/>
      </w:r>
      <w:r>
        <w:t xml:space="preserve"> </w:t>
      </w:r>
      <w:r>
        <w:rPr>
          <w:rFonts w:ascii="CIDFont+F3" w:eastAsiaTheme="minorHAnsi" w:hAnsi="CIDFont+F3" w:cs="CIDFont+F3"/>
          <w:sz w:val="20"/>
          <w:szCs w:val="20"/>
        </w:rPr>
        <w:t xml:space="preserve">Lettera di L. Magrini a P. Masino, Venezia 21 dicembre s.a. [ma dalle lettere del padre, Alberto Magrini, sembrerebbe plausibile far risalire la lettera </w:t>
      </w:r>
      <w:r>
        <w:rPr>
          <w:rFonts w:ascii="CIDFont+F6" w:eastAsiaTheme="minorHAnsi" w:hAnsi="CIDFont+F6" w:cs="CIDFont+F6"/>
          <w:sz w:val="20"/>
          <w:szCs w:val="20"/>
        </w:rPr>
        <w:t xml:space="preserve">ex ante </w:t>
      </w:r>
      <w:r>
        <w:rPr>
          <w:rFonts w:ascii="CIDFont+F3" w:eastAsiaTheme="minorHAnsi" w:hAnsi="CIDFont+F3" w:cs="CIDFont+F3"/>
          <w:sz w:val="20"/>
          <w:szCs w:val="20"/>
        </w:rPr>
        <w:t>1957), ivi.</w:t>
      </w:r>
    </w:p>
  </w:footnote>
  <w:footnote w:id="21">
    <w:p w:rsidR="007C69F2" w:rsidRPr="007C69F2" w:rsidRDefault="007C69F2" w:rsidP="007C69F2">
      <w:pPr>
        <w:widowControl/>
        <w:adjustRightInd w:val="0"/>
        <w:rPr>
          <w:rFonts w:ascii="CIDFont+F3" w:eastAsiaTheme="minorHAnsi" w:hAnsi="CIDFont+F3" w:cs="CIDFont+F3"/>
          <w:sz w:val="20"/>
          <w:szCs w:val="20"/>
        </w:rPr>
      </w:pPr>
      <w:r>
        <w:rPr>
          <w:rStyle w:val="Rimandonotaapidipagina"/>
        </w:rPr>
        <w:footnoteRef/>
      </w:r>
      <w:r>
        <w:t xml:space="preserve"> </w:t>
      </w:r>
      <w:r>
        <w:rPr>
          <w:rFonts w:ascii="CIDFont+F3" w:eastAsiaTheme="minorHAnsi" w:hAnsi="CIDFont+F3" w:cs="CIDFont+F3"/>
          <w:sz w:val="20"/>
          <w:szCs w:val="20"/>
        </w:rPr>
        <w:t xml:space="preserve">Lettera di L. Magrini a P. Masino, </w:t>
      </w:r>
      <w:proofErr w:type="spellStart"/>
      <w:r>
        <w:rPr>
          <w:rFonts w:ascii="CIDFont+F3" w:eastAsiaTheme="minorHAnsi" w:hAnsi="CIDFont+F3" w:cs="CIDFont+F3"/>
          <w:sz w:val="20"/>
          <w:szCs w:val="20"/>
        </w:rPr>
        <w:t>Sambughé</w:t>
      </w:r>
      <w:proofErr w:type="spellEnd"/>
      <w:r>
        <w:rPr>
          <w:rFonts w:ascii="CIDFont+F3" w:eastAsiaTheme="minorHAnsi" w:hAnsi="CIDFont+F3" w:cs="CIDFont+F3"/>
          <w:sz w:val="20"/>
          <w:szCs w:val="20"/>
        </w:rPr>
        <w:t xml:space="preserve">, 12 ottobre s.a. [ma stando alla notizia della traduzione possiamo collocare la lettera sicuramente </w:t>
      </w:r>
      <w:r>
        <w:rPr>
          <w:rFonts w:ascii="CIDFont+F6" w:eastAsiaTheme="minorHAnsi" w:hAnsi="CIDFont+F6" w:cs="CIDFont+F6"/>
          <w:sz w:val="20"/>
          <w:szCs w:val="20"/>
        </w:rPr>
        <w:t xml:space="preserve">ex post </w:t>
      </w:r>
      <w:r>
        <w:rPr>
          <w:rFonts w:ascii="CIDFont+F3" w:eastAsiaTheme="minorHAnsi" w:hAnsi="CIDFont+F3" w:cs="CIDFont+F3"/>
          <w:sz w:val="20"/>
          <w:szCs w:val="20"/>
        </w:rPr>
        <w:t xml:space="preserve">1951], ivi. Nel principale catalogo bibliografico ad accesso aperto non compare alcuna traduzione di Magrini dell’opera pubblicata da André </w:t>
      </w:r>
      <w:proofErr w:type="spellStart"/>
      <w:r>
        <w:rPr>
          <w:rFonts w:ascii="CIDFont+F3" w:eastAsiaTheme="minorHAnsi" w:hAnsi="CIDFont+F3" w:cs="CIDFont+F3"/>
          <w:sz w:val="20"/>
          <w:szCs w:val="20"/>
        </w:rPr>
        <w:t>Malraux</w:t>
      </w:r>
      <w:proofErr w:type="spellEnd"/>
      <w:r>
        <w:rPr>
          <w:rFonts w:ascii="CIDFont+F3" w:eastAsiaTheme="minorHAnsi" w:hAnsi="CIDFont+F3" w:cs="CIDFont+F3"/>
          <w:sz w:val="20"/>
          <w:szCs w:val="20"/>
        </w:rPr>
        <w:t xml:space="preserve"> nel 1951. Invece, dello stesso autore compaiono le seguenti traduzioni in italiano di Magrini: A. MALRAUX, </w:t>
      </w:r>
      <w:r>
        <w:rPr>
          <w:rFonts w:ascii="CIDFont+F6" w:eastAsiaTheme="minorHAnsi" w:hAnsi="CIDFont+F6" w:cs="CIDFont+F6"/>
          <w:sz w:val="20"/>
          <w:szCs w:val="20"/>
        </w:rPr>
        <w:t>Il museo dei musei</w:t>
      </w:r>
      <w:r>
        <w:rPr>
          <w:rFonts w:ascii="CIDFont+F3" w:eastAsiaTheme="minorHAnsi" w:hAnsi="CIDFont+F3" w:cs="CIDFont+F3"/>
          <w:sz w:val="20"/>
          <w:szCs w:val="20"/>
        </w:rPr>
        <w:t xml:space="preserve">, Verona, Mondadori, 1957; Id., </w:t>
      </w:r>
      <w:r>
        <w:rPr>
          <w:rFonts w:ascii="CIDFont+F6" w:eastAsiaTheme="minorHAnsi" w:hAnsi="CIDFont+F6" w:cs="CIDFont+F6"/>
          <w:sz w:val="20"/>
          <w:szCs w:val="20"/>
        </w:rPr>
        <w:t>Il segreto</w:t>
      </w:r>
      <w:r>
        <w:rPr>
          <w:rFonts w:ascii="CIDFont+F3" w:eastAsiaTheme="minorHAnsi" w:hAnsi="CIDFont+F3" w:cs="CIDFont+F3"/>
          <w:sz w:val="20"/>
          <w:szCs w:val="20"/>
        </w:rPr>
        <w:t xml:space="preserve"> </w:t>
      </w:r>
      <w:r>
        <w:rPr>
          <w:rFonts w:ascii="CIDFont+F6" w:eastAsiaTheme="minorHAnsi" w:hAnsi="CIDFont+F6" w:cs="CIDFont+F6"/>
          <w:sz w:val="20"/>
          <w:szCs w:val="20"/>
        </w:rPr>
        <w:t>dei grandi veneziani</w:t>
      </w:r>
      <w:r>
        <w:rPr>
          <w:rFonts w:ascii="CIDFont+F3" w:eastAsiaTheme="minorHAnsi" w:hAnsi="CIDFont+F3" w:cs="CIDFont+F3"/>
          <w:sz w:val="20"/>
          <w:szCs w:val="20"/>
        </w:rPr>
        <w:t xml:space="preserve">, Venezia, Fondazione Giorgio </w:t>
      </w:r>
      <w:proofErr w:type="spellStart"/>
      <w:r>
        <w:rPr>
          <w:rFonts w:ascii="CIDFont+F3" w:eastAsiaTheme="minorHAnsi" w:hAnsi="CIDFont+F3" w:cs="CIDFont+F3"/>
          <w:sz w:val="20"/>
          <w:szCs w:val="20"/>
        </w:rPr>
        <w:t>Cini</w:t>
      </w:r>
      <w:proofErr w:type="spellEnd"/>
      <w:r>
        <w:rPr>
          <w:rFonts w:ascii="CIDFont+F3" w:eastAsiaTheme="minorHAnsi" w:hAnsi="CIDFont+F3" w:cs="CIDFont+F3"/>
          <w:sz w:val="20"/>
          <w:szCs w:val="20"/>
        </w:rPr>
        <w:t xml:space="preserve">, 1959; Id., </w:t>
      </w:r>
      <w:r>
        <w:rPr>
          <w:rFonts w:ascii="CIDFont+F6" w:eastAsiaTheme="minorHAnsi" w:hAnsi="CIDFont+F6" w:cs="CIDFont+F6"/>
          <w:sz w:val="20"/>
          <w:szCs w:val="20"/>
        </w:rPr>
        <w:t>Antimemorie</w:t>
      </w:r>
      <w:r>
        <w:rPr>
          <w:rFonts w:ascii="CIDFont+F3" w:eastAsiaTheme="minorHAnsi" w:hAnsi="CIDFont+F3" w:cs="CIDFont+F3"/>
          <w:sz w:val="20"/>
          <w:szCs w:val="20"/>
        </w:rPr>
        <w:t>, Milano, Bompiani, 1968.</w:t>
      </w:r>
    </w:p>
  </w:footnote>
  <w:footnote w:id="22">
    <w:p w:rsidR="007C69F2" w:rsidRDefault="007C69F2">
      <w:pPr>
        <w:pStyle w:val="Testonotaapidipagina"/>
      </w:pPr>
      <w:r>
        <w:rPr>
          <w:rStyle w:val="Rimandonotaapidipagina"/>
        </w:rPr>
        <w:footnoteRef/>
      </w:r>
      <w:r>
        <w:t xml:space="preserve"> </w:t>
      </w:r>
      <w:r>
        <w:rPr>
          <w:rFonts w:ascii="CIDFont+F3" w:eastAsiaTheme="minorHAnsi" w:hAnsi="CIDFont+F3" w:cs="CIDFont+F3"/>
        </w:rPr>
        <w:t>L. MAGRINI,</w:t>
      </w:r>
      <w:r w:rsidRPr="007C69F2">
        <w:rPr>
          <w:rFonts w:ascii="CIDFont+F3" w:eastAsiaTheme="minorHAnsi" w:hAnsi="CIDFont+F3" w:cs="CIDFont+F3"/>
          <w:i/>
        </w:rPr>
        <w:t xml:space="preserve"> </w:t>
      </w:r>
      <w:r w:rsidRPr="007C69F2">
        <w:rPr>
          <w:rFonts w:ascii="CIDFont+F6" w:eastAsiaTheme="minorHAnsi" w:hAnsi="CIDFont+F6" w:cs="CIDFont+F6"/>
          <w:i/>
        </w:rPr>
        <w:t>La Vestale</w:t>
      </w:r>
      <w:r>
        <w:rPr>
          <w:rFonts w:ascii="CIDFont+F3" w:eastAsiaTheme="minorHAnsi" w:hAnsi="CIDFont+F3" w:cs="CIDFont+F3"/>
        </w:rPr>
        <w:t>, Parigi, Gallimard, 1953.</w:t>
      </w:r>
    </w:p>
  </w:footnote>
  <w:footnote w:id="23">
    <w:p w:rsidR="007C69F2" w:rsidRPr="007C69F2" w:rsidRDefault="007C69F2" w:rsidP="007C69F2">
      <w:pPr>
        <w:widowControl/>
        <w:adjustRightInd w:val="0"/>
        <w:rPr>
          <w:rFonts w:ascii="CIDFont+F3" w:eastAsiaTheme="minorHAnsi" w:hAnsi="CIDFont+F3" w:cs="CIDFont+F3"/>
          <w:sz w:val="20"/>
          <w:szCs w:val="20"/>
        </w:rPr>
      </w:pPr>
      <w:r>
        <w:rPr>
          <w:rStyle w:val="Rimandonotaapidipagina"/>
        </w:rPr>
        <w:footnoteRef/>
      </w:r>
      <w:r w:rsidRPr="007C69F2">
        <w:t xml:space="preserve"> </w:t>
      </w:r>
      <w:r w:rsidRPr="007C69F2">
        <w:rPr>
          <w:rFonts w:ascii="CIDFont+F3" w:eastAsiaTheme="minorHAnsi" w:hAnsi="CIDFont+F3" w:cs="CIDFont+F3"/>
          <w:sz w:val="20"/>
          <w:szCs w:val="20"/>
        </w:rPr>
        <w:t xml:space="preserve">L. MAGRINI, </w:t>
      </w:r>
      <w:r w:rsidRPr="007C69F2">
        <w:rPr>
          <w:rFonts w:ascii="CIDFont+F6" w:eastAsiaTheme="minorHAnsi" w:hAnsi="CIDFont+F6" w:cs="CIDFont+F6"/>
          <w:i/>
          <w:sz w:val="20"/>
          <w:szCs w:val="20"/>
        </w:rPr>
        <w:t xml:space="preserve">Carnet </w:t>
      </w:r>
      <w:proofErr w:type="spellStart"/>
      <w:r w:rsidRPr="007C69F2">
        <w:rPr>
          <w:rFonts w:ascii="CIDFont+F6" w:eastAsiaTheme="minorHAnsi" w:hAnsi="CIDFont+F6" w:cs="CIDFont+F6"/>
          <w:i/>
          <w:sz w:val="20"/>
          <w:szCs w:val="20"/>
        </w:rPr>
        <w:t>vénitien</w:t>
      </w:r>
      <w:proofErr w:type="spellEnd"/>
      <w:r w:rsidRPr="007C69F2">
        <w:rPr>
          <w:rFonts w:ascii="CIDFont+F3" w:eastAsiaTheme="minorHAnsi" w:hAnsi="CIDFont+F3" w:cs="CIDFont+F3"/>
          <w:sz w:val="20"/>
          <w:szCs w:val="20"/>
        </w:rPr>
        <w:t xml:space="preserve">, Parigi, Gallimard, 1956, ora </w:t>
      </w:r>
      <w:proofErr w:type="spellStart"/>
      <w:r w:rsidRPr="007C69F2">
        <w:rPr>
          <w:rFonts w:ascii="CIDFont+F3" w:eastAsiaTheme="minorHAnsi" w:hAnsi="CIDFont+F3" w:cs="CIDFont+F3"/>
          <w:sz w:val="20"/>
          <w:szCs w:val="20"/>
        </w:rPr>
        <w:t>Ead</w:t>
      </w:r>
      <w:proofErr w:type="spellEnd"/>
      <w:r w:rsidRPr="007C69F2">
        <w:rPr>
          <w:rFonts w:ascii="CIDFont+F3" w:eastAsiaTheme="minorHAnsi" w:hAnsi="CIDFont+F3" w:cs="CIDFont+F3"/>
          <w:sz w:val="20"/>
          <w:szCs w:val="20"/>
        </w:rPr>
        <w:t xml:space="preserve">., </w:t>
      </w:r>
      <w:r w:rsidRPr="007C69F2">
        <w:rPr>
          <w:rFonts w:ascii="CIDFont+F6" w:eastAsiaTheme="minorHAnsi" w:hAnsi="CIDFont+F6" w:cs="CIDFont+F6"/>
          <w:i/>
          <w:sz w:val="20"/>
          <w:szCs w:val="20"/>
        </w:rPr>
        <w:t xml:space="preserve">Carnet </w:t>
      </w:r>
      <w:proofErr w:type="spellStart"/>
      <w:r w:rsidRPr="007C69F2">
        <w:rPr>
          <w:rFonts w:ascii="CIDFont+F6" w:eastAsiaTheme="minorHAnsi" w:hAnsi="CIDFont+F6" w:cs="CIDFont+F6"/>
          <w:i/>
          <w:sz w:val="20"/>
          <w:szCs w:val="20"/>
        </w:rPr>
        <w:t>vénitien</w:t>
      </w:r>
      <w:proofErr w:type="spellEnd"/>
      <w:r w:rsidRPr="007C69F2">
        <w:rPr>
          <w:rFonts w:ascii="CIDFont+F3" w:eastAsiaTheme="minorHAnsi" w:hAnsi="CIDFont+F3" w:cs="CIDFont+F3"/>
          <w:sz w:val="20"/>
          <w:szCs w:val="20"/>
        </w:rPr>
        <w:t xml:space="preserve">, </w:t>
      </w:r>
      <w:r>
        <w:rPr>
          <w:rFonts w:ascii="CIDFont+F3" w:eastAsiaTheme="minorHAnsi" w:hAnsi="CIDFont+F3" w:cs="CIDFont+F3"/>
          <w:sz w:val="20"/>
          <w:szCs w:val="20"/>
        </w:rPr>
        <w:t>Prefazione</w:t>
      </w:r>
      <w:r w:rsidRPr="007C69F2">
        <w:rPr>
          <w:rFonts w:ascii="CIDFont+F3" w:eastAsiaTheme="minorHAnsi" w:hAnsi="CIDFont+F3" w:cs="CIDFont+F3"/>
          <w:sz w:val="20"/>
          <w:szCs w:val="20"/>
        </w:rPr>
        <w:t xml:space="preserve"> </w:t>
      </w:r>
      <w:r>
        <w:rPr>
          <w:rFonts w:ascii="CIDFont+F3" w:eastAsiaTheme="minorHAnsi" w:hAnsi="CIDFont+F3" w:cs="CIDFont+F3"/>
          <w:sz w:val="20"/>
          <w:szCs w:val="20"/>
        </w:rPr>
        <w:t>di</w:t>
      </w:r>
      <w:r w:rsidRPr="007C69F2">
        <w:rPr>
          <w:rFonts w:ascii="CIDFont+F3" w:eastAsiaTheme="minorHAnsi" w:hAnsi="CIDFont+F3" w:cs="CIDFont+F3"/>
          <w:sz w:val="20"/>
          <w:szCs w:val="20"/>
        </w:rPr>
        <w:t xml:space="preserve"> M. C. JAMET e postfazione di S. BERNERON, Parigi, </w:t>
      </w:r>
      <w:proofErr w:type="spellStart"/>
      <w:r w:rsidRPr="007C69F2">
        <w:rPr>
          <w:rFonts w:ascii="CIDFont+F3" w:eastAsiaTheme="minorHAnsi" w:hAnsi="CIDFont+F3" w:cs="CIDFont+F3"/>
          <w:sz w:val="20"/>
          <w:szCs w:val="20"/>
        </w:rPr>
        <w:t>Serge</w:t>
      </w:r>
      <w:proofErr w:type="spellEnd"/>
      <w:r w:rsidRPr="007C69F2">
        <w:rPr>
          <w:rFonts w:ascii="CIDFont+F3" w:eastAsiaTheme="minorHAnsi" w:hAnsi="CIDFont+F3" w:cs="CIDFont+F3"/>
          <w:sz w:val="20"/>
          <w:szCs w:val="20"/>
        </w:rPr>
        <w:t xml:space="preserve"> </w:t>
      </w:r>
      <w:proofErr w:type="spellStart"/>
      <w:r w:rsidRPr="007C69F2">
        <w:rPr>
          <w:rFonts w:ascii="CIDFont+F3" w:eastAsiaTheme="minorHAnsi" w:hAnsi="CIDFont+F3" w:cs="CIDFont+F3"/>
          <w:sz w:val="20"/>
          <w:szCs w:val="20"/>
        </w:rPr>
        <w:t>Safran</w:t>
      </w:r>
      <w:proofErr w:type="spellEnd"/>
      <w:r w:rsidRPr="007C69F2">
        <w:rPr>
          <w:rFonts w:ascii="CIDFont+F3" w:eastAsiaTheme="minorHAnsi" w:hAnsi="CIDFont+F3" w:cs="CIDFont+F3"/>
          <w:sz w:val="20"/>
          <w:szCs w:val="20"/>
        </w:rPr>
        <w:t xml:space="preserve"> </w:t>
      </w:r>
      <w:proofErr w:type="spellStart"/>
      <w:r w:rsidRPr="007C69F2">
        <w:rPr>
          <w:rFonts w:ascii="CIDFont+F3" w:eastAsiaTheme="minorHAnsi" w:hAnsi="CIDFont+F3" w:cs="CIDFont+F3"/>
          <w:sz w:val="20"/>
          <w:szCs w:val="20"/>
        </w:rPr>
        <w:t>éditeur</w:t>
      </w:r>
      <w:proofErr w:type="spellEnd"/>
      <w:r w:rsidRPr="007C69F2">
        <w:rPr>
          <w:rFonts w:ascii="CIDFont+F3" w:eastAsiaTheme="minorHAnsi" w:hAnsi="CIDFont+F3" w:cs="CIDFont+F3"/>
          <w:sz w:val="20"/>
          <w:szCs w:val="20"/>
        </w:rPr>
        <w:t>, 2021.</w:t>
      </w:r>
    </w:p>
  </w:footnote>
  <w:footnote w:id="24">
    <w:p w:rsidR="00D8423D" w:rsidRPr="00F825FA" w:rsidRDefault="00D8423D" w:rsidP="00F825FA">
      <w:pPr>
        <w:widowControl/>
        <w:adjustRightInd w:val="0"/>
        <w:jc w:val="both"/>
        <w:rPr>
          <w:rFonts w:ascii="Times New Roman" w:eastAsiaTheme="minorHAnsi" w:hAnsi="Times New Roman" w:cs="Times New Roman"/>
          <w:sz w:val="20"/>
          <w:szCs w:val="20"/>
        </w:rPr>
      </w:pPr>
      <w:r w:rsidRPr="00F825FA">
        <w:rPr>
          <w:rStyle w:val="Rimandonotaapidipagina"/>
          <w:rFonts w:ascii="Times New Roman" w:hAnsi="Times New Roman" w:cs="Times New Roman"/>
          <w:sz w:val="20"/>
          <w:szCs w:val="20"/>
        </w:rPr>
        <w:footnoteRef/>
      </w:r>
      <w:r w:rsidRPr="00F825FA">
        <w:rPr>
          <w:rFonts w:ascii="Times New Roman" w:hAnsi="Times New Roman" w:cs="Times New Roman"/>
          <w:sz w:val="20"/>
          <w:szCs w:val="20"/>
        </w:rPr>
        <w:t xml:space="preserve"> </w:t>
      </w:r>
      <w:r w:rsidRPr="00F825FA">
        <w:rPr>
          <w:rFonts w:ascii="Times New Roman" w:eastAsiaTheme="minorHAnsi" w:hAnsi="Times New Roman" w:cs="Times New Roman"/>
          <w:sz w:val="20"/>
          <w:szCs w:val="20"/>
        </w:rPr>
        <w:t xml:space="preserve">Louis </w:t>
      </w:r>
      <w:proofErr w:type="spellStart"/>
      <w:r w:rsidRPr="00F825FA">
        <w:rPr>
          <w:rFonts w:ascii="Times New Roman" w:eastAsiaTheme="minorHAnsi" w:hAnsi="Times New Roman" w:cs="Times New Roman"/>
          <w:sz w:val="20"/>
          <w:szCs w:val="20"/>
        </w:rPr>
        <w:t>Guillox</w:t>
      </w:r>
      <w:proofErr w:type="spellEnd"/>
      <w:r w:rsidRPr="00F825FA">
        <w:rPr>
          <w:rFonts w:ascii="Times New Roman" w:eastAsiaTheme="minorHAnsi" w:hAnsi="Times New Roman" w:cs="Times New Roman"/>
          <w:sz w:val="20"/>
          <w:szCs w:val="20"/>
        </w:rPr>
        <w:t xml:space="preserve"> era molto legato a Magrini, secondo quanto riportatomi da </w:t>
      </w:r>
      <w:proofErr w:type="spellStart"/>
      <w:r w:rsidRPr="00F825FA">
        <w:rPr>
          <w:rFonts w:ascii="Times New Roman" w:eastAsiaTheme="minorHAnsi" w:hAnsi="Times New Roman" w:cs="Times New Roman"/>
          <w:sz w:val="20"/>
          <w:szCs w:val="20"/>
        </w:rPr>
        <w:t>Suzel</w:t>
      </w:r>
      <w:proofErr w:type="spellEnd"/>
      <w:r w:rsidRPr="00F825FA">
        <w:rPr>
          <w:rFonts w:ascii="Times New Roman" w:eastAsiaTheme="minorHAnsi" w:hAnsi="Times New Roman" w:cs="Times New Roman"/>
          <w:sz w:val="20"/>
          <w:szCs w:val="20"/>
        </w:rPr>
        <w:t xml:space="preserve"> </w:t>
      </w:r>
      <w:proofErr w:type="spellStart"/>
      <w:r w:rsidRPr="00F825FA">
        <w:rPr>
          <w:rFonts w:ascii="Times New Roman" w:eastAsiaTheme="minorHAnsi" w:hAnsi="Times New Roman" w:cs="Times New Roman"/>
          <w:sz w:val="20"/>
          <w:szCs w:val="20"/>
        </w:rPr>
        <w:t>Berneron</w:t>
      </w:r>
      <w:proofErr w:type="spellEnd"/>
      <w:r w:rsidRPr="00F825FA">
        <w:rPr>
          <w:rFonts w:ascii="Times New Roman" w:eastAsiaTheme="minorHAnsi" w:hAnsi="Times New Roman" w:cs="Times New Roman"/>
          <w:sz w:val="20"/>
          <w:szCs w:val="20"/>
        </w:rPr>
        <w:t xml:space="preserve"> in una conversazione privata.</w:t>
      </w:r>
    </w:p>
  </w:footnote>
  <w:footnote w:id="25">
    <w:p w:rsidR="00D8423D" w:rsidRPr="00F825FA" w:rsidRDefault="00D8423D" w:rsidP="00F825FA">
      <w:pPr>
        <w:widowControl/>
        <w:adjustRightInd w:val="0"/>
        <w:jc w:val="both"/>
        <w:rPr>
          <w:rFonts w:ascii="Times New Roman" w:eastAsiaTheme="minorHAnsi" w:hAnsi="Times New Roman" w:cs="Times New Roman"/>
          <w:sz w:val="20"/>
          <w:szCs w:val="20"/>
        </w:rPr>
      </w:pPr>
      <w:r w:rsidRPr="00F825FA">
        <w:rPr>
          <w:rStyle w:val="Rimandonotaapidipagina"/>
          <w:rFonts w:ascii="Times New Roman" w:hAnsi="Times New Roman" w:cs="Times New Roman"/>
          <w:sz w:val="20"/>
          <w:szCs w:val="20"/>
        </w:rPr>
        <w:footnoteRef/>
      </w:r>
      <w:r w:rsidRPr="00F825FA">
        <w:rPr>
          <w:rFonts w:ascii="Times New Roman" w:hAnsi="Times New Roman" w:cs="Times New Roman"/>
          <w:sz w:val="20"/>
          <w:szCs w:val="20"/>
        </w:rPr>
        <w:t xml:space="preserve"> </w:t>
      </w:r>
      <w:r w:rsidRPr="00F825FA">
        <w:rPr>
          <w:rFonts w:ascii="Times New Roman" w:eastAsiaTheme="minorHAnsi" w:hAnsi="Times New Roman" w:cs="Times New Roman"/>
          <w:sz w:val="20"/>
          <w:szCs w:val="20"/>
        </w:rPr>
        <w:t xml:space="preserve">Lettera di L. Magrini a P. Masino, Cortina, 21 luglio s.a. [ma ex ante 1953], in </w:t>
      </w:r>
      <w:proofErr w:type="spellStart"/>
      <w:r w:rsidRPr="00F825FA">
        <w:rPr>
          <w:rFonts w:ascii="Times New Roman" w:eastAsiaTheme="minorHAnsi" w:hAnsi="Times New Roman" w:cs="Times New Roman"/>
          <w:sz w:val="20"/>
          <w:szCs w:val="20"/>
        </w:rPr>
        <w:t>AdN</w:t>
      </w:r>
      <w:proofErr w:type="spellEnd"/>
      <w:r w:rsidRPr="00F825FA">
        <w:rPr>
          <w:rFonts w:ascii="Times New Roman" w:eastAsiaTheme="minorHAnsi" w:hAnsi="Times New Roman" w:cs="Times New Roman"/>
          <w:sz w:val="20"/>
          <w:szCs w:val="20"/>
        </w:rPr>
        <w:t xml:space="preserve">, FPM, serie ‘Corrispondenza’, sottoserie ‘Corrispondenza inviata a Paola Masino’, fasc. ‘27 M’, </w:t>
      </w:r>
      <w:proofErr w:type="spellStart"/>
      <w:r w:rsidRPr="00F825FA">
        <w:rPr>
          <w:rFonts w:ascii="Times New Roman" w:eastAsiaTheme="minorHAnsi" w:hAnsi="Times New Roman" w:cs="Times New Roman"/>
          <w:sz w:val="20"/>
          <w:szCs w:val="20"/>
        </w:rPr>
        <w:t>sottofasc</w:t>
      </w:r>
      <w:proofErr w:type="spellEnd"/>
      <w:r w:rsidRPr="00F825FA">
        <w:rPr>
          <w:rFonts w:ascii="Times New Roman" w:eastAsiaTheme="minorHAnsi" w:hAnsi="Times New Roman" w:cs="Times New Roman"/>
          <w:sz w:val="20"/>
          <w:szCs w:val="20"/>
        </w:rPr>
        <w:t>. ‘Magrini’.</w:t>
      </w:r>
    </w:p>
  </w:footnote>
  <w:footnote w:id="26">
    <w:p w:rsidR="00D8423D" w:rsidRPr="00F825FA" w:rsidRDefault="00D8423D" w:rsidP="00F825FA">
      <w:pPr>
        <w:widowControl/>
        <w:adjustRightInd w:val="0"/>
        <w:jc w:val="both"/>
        <w:rPr>
          <w:rFonts w:ascii="Times New Roman" w:eastAsiaTheme="minorHAnsi" w:hAnsi="Times New Roman" w:cs="Times New Roman"/>
          <w:sz w:val="20"/>
          <w:szCs w:val="20"/>
        </w:rPr>
      </w:pPr>
      <w:r w:rsidRPr="00F825FA">
        <w:rPr>
          <w:rStyle w:val="Rimandonotaapidipagina"/>
          <w:rFonts w:ascii="Times New Roman" w:hAnsi="Times New Roman" w:cs="Times New Roman"/>
          <w:sz w:val="20"/>
          <w:szCs w:val="20"/>
        </w:rPr>
        <w:footnoteRef/>
      </w:r>
      <w:r w:rsidRPr="00F825FA">
        <w:rPr>
          <w:rFonts w:ascii="Times New Roman" w:hAnsi="Times New Roman" w:cs="Times New Roman"/>
          <w:sz w:val="20"/>
          <w:szCs w:val="20"/>
        </w:rPr>
        <w:t xml:space="preserve"> </w:t>
      </w:r>
      <w:r w:rsidRPr="00F825FA">
        <w:rPr>
          <w:rFonts w:ascii="Times New Roman" w:eastAsiaTheme="minorHAnsi" w:hAnsi="Times New Roman" w:cs="Times New Roman"/>
          <w:sz w:val="20"/>
          <w:szCs w:val="20"/>
        </w:rPr>
        <w:t xml:space="preserve">«Problemi di ordine pratico, che col tempo sono diventati anche di ordine psicologico, mi hanno impedito di scrivere. Massimo è stato malato gravemente per molti anni e da allora mi sono dovuta adattare a scrivere un po' di tutto: traduzioni, rubriche di corrispondenza, articoli vari, persino </w:t>
      </w:r>
      <w:proofErr w:type="spellStart"/>
      <w:r w:rsidRPr="00F825FA">
        <w:rPr>
          <w:rFonts w:ascii="Times New Roman" w:eastAsiaTheme="minorHAnsi" w:hAnsi="Times New Roman" w:cs="Times New Roman"/>
          <w:sz w:val="20"/>
          <w:szCs w:val="20"/>
        </w:rPr>
        <w:t>reportages</w:t>
      </w:r>
      <w:proofErr w:type="spellEnd"/>
      <w:r w:rsidRPr="00F825FA">
        <w:rPr>
          <w:rFonts w:ascii="Times New Roman" w:eastAsiaTheme="minorHAnsi" w:hAnsi="Times New Roman" w:cs="Times New Roman"/>
          <w:sz w:val="20"/>
          <w:szCs w:val="20"/>
        </w:rPr>
        <w:t xml:space="preserve"> sportivi. La notte dormivo pochissimo. Mi tenevo in piedi fumando anche cento sigarette al giorno. È stata molto dura». Così Masino risponde a </w:t>
      </w:r>
      <w:proofErr w:type="spellStart"/>
      <w:r w:rsidRPr="00F825FA">
        <w:rPr>
          <w:rFonts w:ascii="Times New Roman" w:eastAsiaTheme="minorHAnsi" w:hAnsi="Times New Roman" w:cs="Times New Roman"/>
          <w:sz w:val="20"/>
          <w:szCs w:val="20"/>
        </w:rPr>
        <w:t>Petrignani</w:t>
      </w:r>
      <w:proofErr w:type="spellEnd"/>
      <w:r w:rsidRPr="00F825FA">
        <w:rPr>
          <w:rFonts w:ascii="Times New Roman" w:eastAsiaTheme="minorHAnsi" w:hAnsi="Times New Roman" w:cs="Times New Roman"/>
          <w:sz w:val="20"/>
          <w:szCs w:val="20"/>
        </w:rPr>
        <w:t xml:space="preserve">, </w:t>
      </w:r>
      <w:proofErr w:type="spellStart"/>
      <w:r w:rsidRPr="00F825FA">
        <w:rPr>
          <w:rFonts w:ascii="Times New Roman" w:eastAsiaTheme="minorHAnsi" w:hAnsi="Times New Roman" w:cs="Times New Roman"/>
          <w:sz w:val="20"/>
          <w:szCs w:val="20"/>
        </w:rPr>
        <w:t>vd</w:t>
      </w:r>
      <w:proofErr w:type="spellEnd"/>
      <w:r w:rsidRPr="00F825FA">
        <w:rPr>
          <w:rFonts w:ascii="Times New Roman" w:eastAsiaTheme="minorHAnsi" w:hAnsi="Times New Roman" w:cs="Times New Roman"/>
          <w:sz w:val="20"/>
          <w:szCs w:val="20"/>
        </w:rPr>
        <w:t>. S. PETRIGNANI</w:t>
      </w:r>
      <w:r w:rsidRPr="00F825FA">
        <w:rPr>
          <w:rFonts w:ascii="Times New Roman" w:eastAsiaTheme="minorHAnsi" w:hAnsi="Times New Roman" w:cs="Times New Roman"/>
          <w:i/>
          <w:sz w:val="20"/>
          <w:szCs w:val="20"/>
        </w:rPr>
        <w:t xml:space="preserve">, Paola Masino. </w:t>
      </w:r>
      <w:proofErr w:type="spellStart"/>
      <w:r w:rsidRPr="00F825FA">
        <w:rPr>
          <w:rFonts w:ascii="Times New Roman" w:eastAsiaTheme="minorHAnsi" w:hAnsi="Times New Roman" w:cs="Times New Roman"/>
          <w:i/>
          <w:sz w:val="20"/>
          <w:szCs w:val="20"/>
        </w:rPr>
        <w:t>Où</w:t>
      </w:r>
      <w:proofErr w:type="spellEnd"/>
      <w:r w:rsidRPr="00F825FA">
        <w:rPr>
          <w:rFonts w:ascii="Times New Roman" w:eastAsiaTheme="minorHAnsi" w:hAnsi="Times New Roman" w:cs="Times New Roman"/>
          <w:i/>
          <w:sz w:val="20"/>
          <w:szCs w:val="20"/>
        </w:rPr>
        <w:t xml:space="preserve"> </w:t>
      </w:r>
      <w:proofErr w:type="spellStart"/>
      <w:r w:rsidRPr="00F825FA">
        <w:rPr>
          <w:rFonts w:ascii="Times New Roman" w:eastAsiaTheme="minorHAnsi" w:hAnsi="Times New Roman" w:cs="Times New Roman"/>
          <w:i/>
          <w:sz w:val="20"/>
          <w:szCs w:val="20"/>
        </w:rPr>
        <w:t>sont</w:t>
      </w:r>
      <w:proofErr w:type="spellEnd"/>
      <w:r w:rsidRPr="00F825FA">
        <w:rPr>
          <w:rFonts w:ascii="Times New Roman" w:eastAsiaTheme="minorHAnsi" w:hAnsi="Times New Roman" w:cs="Times New Roman"/>
          <w:i/>
          <w:sz w:val="20"/>
          <w:szCs w:val="20"/>
        </w:rPr>
        <w:t xml:space="preserve"> </w:t>
      </w:r>
      <w:proofErr w:type="spellStart"/>
      <w:r w:rsidRPr="00F825FA">
        <w:rPr>
          <w:rFonts w:ascii="Times New Roman" w:eastAsiaTheme="minorHAnsi" w:hAnsi="Times New Roman" w:cs="Times New Roman"/>
          <w:i/>
          <w:sz w:val="20"/>
          <w:szCs w:val="20"/>
        </w:rPr>
        <w:t>les</w:t>
      </w:r>
      <w:proofErr w:type="spellEnd"/>
      <w:r w:rsidRPr="00F825FA">
        <w:rPr>
          <w:rFonts w:ascii="Times New Roman" w:eastAsiaTheme="minorHAnsi" w:hAnsi="Times New Roman" w:cs="Times New Roman"/>
          <w:i/>
          <w:sz w:val="20"/>
          <w:szCs w:val="20"/>
        </w:rPr>
        <w:t xml:space="preserve"> </w:t>
      </w:r>
      <w:proofErr w:type="spellStart"/>
      <w:r w:rsidRPr="00F825FA">
        <w:rPr>
          <w:rFonts w:ascii="Times New Roman" w:eastAsiaTheme="minorHAnsi" w:hAnsi="Times New Roman" w:cs="Times New Roman"/>
          <w:i/>
          <w:sz w:val="20"/>
          <w:szCs w:val="20"/>
        </w:rPr>
        <w:t>neiges</w:t>
      </w:r>
      <w:proofErr w:type="spellEnd"/>
      <w:r w:rsidRPr="00F825FA">
        <w:rPr>
          <w:rFonts w:ascii="Times New Roman" w:eastAsiaTheme="minorHAnsi" w:hAnsi="Times New Roman" w:cs="Times New Roman"/>
          <w:i/>
          <w:sz w:val="20"/>
          <w:szCs w:val="20"/>
        </w:rPr>
        <w:t xml:space="preserve"> d'</w:t>
      </w:r>
      <w:proofErr w:type="spellStart"/>
      <w:r w:rsidRPr="00F825FA">
        <w:rPr>
          <w:rFonts w:ascii="Times New Roman" w:eastAsiaTheme="minorHAnsi" w:hAnsi="Times New Roman" w:cs="Times New Roman"/>
          <w:i/>
          <w:sz w:val="20"/>
          <w:szCs w:val="20"/>
        </w:rPr>
        <w:t>antan</w:t>
      </w:r>
      <w:proofErr w:type="spellEnd"/>
      <w:r w:rsidRPr="00F825FA">
        <w:rPr>
          <w:rFonts w:ascii="Times New Roman" w:eastAsiaTheme="minorHAnsi" w:hAnsi="Times New Roman" w:cs="Times New Roman"/>
          <w:i/>
          <w:sz w:val="20"/>
          <w:szCs w:val="20"/>
        </w:rPr>
        <w:t>?</w:t>
      </w:r>
      <w:r w:rsidRPr="00F825FA">
        <w:rPr>
          <w:rFonts w:ascii="Times New Roman" w:eastAsiaTheme="minorHAnsi" w:hAnsi="Times New Roman" w:cs="Times New Roman"/>
          <w:sz w:val="20"/>
          <w:szCs w:val="20"/>
        </w:rPr>
        <w:t xml:space="preserve">, in </w:t>
      </w:r>
      <w:proofErr w:type="spellStart"/>
      <w:r w:rsidRPr="00F825FA">
        <w:rPr>
          <w:rFonts w:ascii="Times New Roman" w:eastAsiaTheme="minorHAnsi" w:hAnsi="Times New Roman" w:cs="Times New Roman"/>
          <w:sz w:val="20"/>
          <w:szCs w:val="20"/>
        </w:rPr>
        <w:t>Ead</w:t>
      </w:r>
      <w:proofErr w:type="spellEnd"/>
      <w:r w:rsidRPr="00F825FA">
        <w:rPr>
          <w:rFonts w:ascii="Times New Roman" w:eastAsiaTheme="minorHAnsi" w:hAnsi="Times New Roman" w:cs="Times New Roman"/>
          <w:sz w:val="20"/>
          <w:szCs w:val="20"/>
        </w:rPr>
        <w:t xml:space="preserve">., </w:t>
      </w:r>
      <w:r w:rsidRPr="00F825FA">
        <w:rPr>
          <w:rFonts w:ascii="Times New Roman" w:eastAsiaTheme="minorHAnsi" w:hAnsi="Times New Roman" w:cs="Times New Roman"/>
          <w:i/>
          <w:sz w:val="20"/>
          <w:szCs w:val="20"/>
        </w:rPr>
        <w:t>Le signore della scrittura</w:t>
      </w:r>
      <w:r w:rsidR="00F825FA">
        <w:rPr>
          <w:rFonts w:ascii="Times New Roman" w:eastAsiaTheme="minorHAnsi" w:hAnsi="Times New Roman" w:cs="Times New Roman"/>
          <w:sz w:val="20"/>
          <w:szCs w:val="20"/>
        </w:rPr>
        <w:t xml:space="preserve">, </w:t>
      </w:r>
      <w:r w:rsidRPr="00F825FA">
        <w:rPr>
          <w:rFonts w:ascii="Times New Roman" w:eastAsiaTheme="minorHAnsi" w:hAnsi="Times New Roman" w:cs="Times New Roman"/>
          <w:sz w:val="20"/>
          <w:szCs w:val="20"/>
        </w:rPr>
        <w:t>Milano, La Tartaruga, 1984, pp. 25-33: 30.</w:t>
      </w:r>
    </w:p>
  </w:footnote>
  <w:footnote w:id="27">
    <w:p w:rsidR="001C3CE7" w:rsidRPr="001C3CE7" w:rsidRDefault="001C3CE7" w:rsidP="001C3CE7">
      <w:pPr>
        <w:pStyle w:val="Testonotaapidipagina"/>
        <w:jc w:val="both"/>
        <w:rPr>
          <w:rFonts w:ascii="Times New Roman" w:hAnsi="Times New Roman" w:cs="Times New Roman"/>
        </w:rPr>
      </w:pPr>
      <w:r w:rsidRPr="001C3CE7">
        <w:rPr>
          <w:rStyle w:val="Rimandonotaapidipagina"/>
          <w:rFonts w:ascii="Times New Roman" w:hAnsi="Times New Roman" w:cs="Times New Roman"/>
        </w:rPr>
        <w:footnoteRef/>
      </w:r>
      <w:r w:rsidRPr="001C3CE7">
        <w:rPr>
          <w:rFonts w:ascii="Times New Roman" w:hAnsi="Times New Roman" w:cs="Times New Roman"/>
        </w:rPr>
        <w:t xml:space="preserve"> Ivi, </w:t>
      </w:r>
      <w:r w:rsidRPr="001C3CE7">
        <w:rPr>
          <w:rFonts w:ascii="Times New Roman" w:eastAsiaTheme="minorHAnsi" w:hAnsi="Times New Roman" w:cs="Times New Roman"/>
        </w:rPr>
        <w:t xml:space="preserve">Lettera di L. Magrini a P. Masino, Venezia, 19 giugno 1955, in </w:t>
      </w:r>
      <w:proofErr w:type="spellStart"/>
      <w:r w:rsidRPr="001C3CE7">
        <w:rPr>
          <w:rFonts w:ascii="Times New Roman" w:eastAsiaTheme="minorHAnsi" w:hAnsi="Times New Roman" w:cs="Times New Roman"/>
        </w:rPr>
        <w:t>AdN</w:t>
      </w:r>
      <w:proofErr w:type="spellEnd"/>
      <w:r w:rsidRPr="001C3CE7">
        <w:rPr>
          <w:rFonts w:ascii="Times New Roman" w:eastAsiaTheme="minorHAnsi" w:hAnsi="Times New Roman" w:cs="Times New Roman"/>
        </w:rPr>
        <w:t>, FPM.</w:t>
      </w:r>
    </w:p>
  </w:footnote>
  <w:footnote w:id="28">
    <w:p w:rsidR="001C3CE7" w:rsidRPr="001C3CE7" w:rsidRDefault="001C3CE7" w:rsidP="001C3CE7">
      <w:pPr>
        <w:widowControl/>
        <w:adjustRightInd w:val="0"/>
        <w:jc w:val="both"/>
        <w:rPr>
          <w:rFonts w:ascii="Times New Roman" w:eastAsiaTheme="minorHAnsi" w:hAnsi="Times New Roman" w:cs="Times New Roman"/>
          <w:sz w:val="20"/>
          <w:szCs w:val="20"/>
        </w:rPr>
      </w:pPr>
      <w:r w:rsidRPr="001C3CE7">
        <w:rPr>
          <w:rStyle w:val="Rimandonotaapidipagina"/>
          <w:rFonts w:ascii="Times New Roman" w:hAnsi="Times New Roman" w:cs="Times New Roman"/>
          <w:sz w:val="20"/>
          <w:szCs w:val="20"/>
        </w:rPr>
        <w:footnoteRef/>
      </w:r>
      <w:r w:rsidRPr="001C3CE7">
        <w:rPr>
          <w:rFonts w:ascii="Times New Roman" w:hAnsi="Times New Roman" w:cs="Times New Roman"/>
          <w:sz w:val="20"/>
          <w:szCs w:val="20"/>
        </w:rPr>
        <w:t xml:space="preserve"> </w:t>
      </w:r>
      <w:r w:rsidRPr="001C3CE7">
        <w:rPr>
          <w:rFonts w:ascii="Times New Roman" w:eastAsiaTheme="minorHAnsi" w:hAnsi="Times New Roman" w:cs="Times New Roman"/>
          <w:sz w:val="20"/>
          <w:szCs w:val="20"/>
        </w:rPr>
        <w:t xml:space="preserve">I racconti sono stati raccolti da M. V. </w:t>
      </w:r>
      <w:proofErr w:type="spellStart"/>
      <w:r w:rsidRPr="001C3CE7">
        <w:rPr>
          <w:rFonts w:ascii="Times New Roman" w:eastAsiaTheme="minorHAnsi" w:hAnsi="Times New Roman" w:cs="Times New Roman"/>
          <w:sz w:val="20"/>
          <w:szCs w:val="20"/>
        </w:rPr>
        <w:t>Vittori</w:t>
      </w:r>
      <w:proofErr w:type="spellEnd"/>
      <w:r w:rsidRPr="001C3CE7">
        <w:rPr>
          <w:rFonts w:ascii="Times New Roman" w:eastAsiaTheme="minorHAnsi" w:hAnsi="Times New Roman" w:cs="Times New Roman"/>
          <w:sz w:val="20"/>
          <w:szCs w:val="20"/>
        </w:rPr>
        <w:t xml:space="preserve"> in P. MASINO, </w:t>
      </w:r>
      <w:r w:rsidRPr="001C3CE7">
        <w:rPr>
          <w:rFonts w:ascii="Times New Roman" w:eastAsiaTheme="minorHAnsi" w:hAnsi="Times New Roman" w:cs="Times New Roman"/>
          <w:i/>
          <w:sz w:val="20"/>
          <w:szCs w:val="20"/>
        </w:rPr>
        <w:t>Colloquio di notte</w:t>
      </w:r>
      <w:r w:rsidRPr="001C3CE7">
        <w:rPr>
          <w:rFonts w:ascii="Times New Roman" w:eastAsiaTheme="minorHAnsi" w:hAnsi="Times New Roman" w:cs="Times New Roman"/>
          <w:sz w:val="20"/>
          <w:szCs w:val="20"/>
        </w:rPr>
        <w:t>, Palermo, La Luna, 1994.</w:t>
      </w:r>
    </w:p>
  </w:footnote>
  <w:footnote w:id="29">
    <w:p w:rsidR="001C3CE7" w:rsidRPr="001C3CE7" w:rsidRDefault="001C3CE7" w:rsidP="001C3CE7">
      <w:pPr>
        <w:pStyle w:val="Testonotaapidipagina"/>
        <w:jc w:val="both"/>
        <w:rPr>
          <w:rFonts w:ascii="Times New Roman" w:hAnsi="Times New Roman" w:cs="Times New Roman"/>
        </w:rPr>
      </w:pPr>
      <w:r w:rsidRPr="001C3CE7">
        <w:rPr>
          <w:rStyle w:val="Rimandonotaapidipagina"/>
          <w:rFonts w:ascii="Times New Roman" w:hAnsi="Times New Roman" w:cs="Times New Roman"/>
        </w:rPr>
        <w:footnoteRef/>
      </w:r>
      <w:r w:rsidRPr="001C3CE7">
        <w:rPr>
          <w:rFonts w:ascii="Times New Roman" w:hAnsi="Times New Roman" w:cs="Times New Roman"/>
        </w:rPr>
        <w:t xml:space="preserve"> </w:t>
      </w:r>
      <w:r w:rsidRPr="001C3CE7">
        <w:rPr>
          <w:rFonts w:ascii="Times New Roman" w:eastAsiaTheme="minorHAnsi" w:hAnsi="Times New Roman" w:cs="Times New Roman"/>
        </w:rPr>
        <w:t xml:space="preserve">Ora in P. MASINO, </w:t>
      </w:r>
      <w:r w:rsidRPr="001C3CE7">
        <w:rPr>
          <w:rFonts w:ascii="Times New Roman" w:eastAsiaTheme="minorHAnsi" w:hAnsi="Times New Roman" w:cs="Times New Roman"/>
          <w:i/>
        </w:rPr>
        <w:t>Album di vestiti</w:t>
      </w:r>
      <w:r w:rsidRPr="001C3CE7">
        <w:rPr>
          <w:rFonts w:ascii="Times New Roman" w:eastAsiaTheme="minorHAnsi" w:hAnsi="Times New Roman" w:cs="Times New Roman"/>
        </w:rPr>
        <w:t xml:space="preserve">, a cura di M. MASCIA GALATERIA, Roma, </w:t>
      </w:r>
      <w:proofErr w:type="spellStart"/>
      <w:r w:rsidRPr="001C3CE7">
        <w:rPr>
          <w:rFonts w:ascii="Times New Roman" w:eastAsiaTheme="minorHAnsi" w:hAnsi="Times New Roman" w:cs="Times New Roman"/>
        </w:rPr>
        <w:t>Elliot</w:t>
      </w:r>
      <w:proofErr w:type="spellEnd"/>
      <w:r w:rsidRPr="001C3CE7">
        <w:rPr>
          <w:rFonts w:ascii="Times New Roman" w:eastAsiaTheme="minorHAnsi" w:hAnsi="Times New Roman" w:cs="Times New Roman"/>
        </w:rPr>
        <w:t>, 2015.</w:t>
      </w:r>
    </w:p>
  </w:footnote>
  <w:footnote w:id="30">
    <w:p w:rsidR="001C3CE7" w:rsidRPr="001C3CE7" w:rsidRDefault="001C3CE7" w:rsidP="001C3CE7">
      <w:pPr>
        <w:widowControl/>
        <w:adjustRightInd w:val="0"/>
        <w:jc w:val="both"/>
        <w:rPr>
          <w:rFonts w:ascii="Times New Roman" w:eastAsiaTheme="minorHAnsi" w:hAnsi="Times New Roman" w:cs="Times New Roman"/>
          <w:sz w:val="20"/>
          <w:szCs w:val="20"/>
        </w:rPr>
      </w:pPr>
      <w:r w:rsidRPr="001C3CE7">
        <w:rPr>
          <w:rStyle w:val="Rimandonotaapidipagina"/>
          <w:rFonts w:ascii="Times New Roman" w:hAnsi="Times New Roman" w:cs="Times New Roman"/>
          <w:sz w:val="20"/>
          <w:szCs w:val="20"/>
        </w:rPr>
        <w:footnoteRef/>
      </w:r>
      <w:r w:rsidRPr="001C3CE7">
        <w:rPr>
          <w:rFonts w:ascii="Times New Roman" w:hAnsi="Times New Roman" w:cs="Times New Roman"/>
          <w:sz w:val="20"/>
          <w:szCs w:val="20"/>
        </w:rPr>
        <w:t xml:space="preserve"> </w:t>
      </w:r>
      <w:r w:rsidRPr="001C3CE7">
        <w:rPr>
          <w:rFonts w:ascii="Times New Roman" w:eastAsiaTheme="minorHAnsi" w:hAnsi="Times New Roman" w:cs="Times New Roman"/>
          <w:sz w:val="20"/>
          <w:szCs w:val="20"/>
        </w:rPr>
        <w:t xml:space="preserve">B. MANETTI, </w:t>
      </w:r>
      <w:r w:rsidRPr="001C3CE7">
        <w:rPr>
          <w:rFonts w:ascii="Times New Roman" w:eastAsiaTheme="minorHAnsi" w:hAnsi="Times New Roman" w:cs="Times New Roman"/>
          <w:i/>
          <w:sz w:val="20"/>
          <w:szCs w:val="20"/>
        </w:rPr>
        <w:t xml:space="preserve">Una carriera à </w:t>
      </w:r>
      <w:proofErr w:type="spellStart"/>
      <w:r w:rsidRPr="001C3CE7">
        <w:rPr>
          <w:rFonts w:ascii="Times New Roman" w:eastAsiaTheme="minorHAnsi" w:hAnsi="Times New Roman" w:cs="Times New Roman"/>
          <w:i/>
          <w:sz w:val="20"/>
          <w:szCs w:val="20"/>
        </w:rPr>
        <w:t>rebours</w:t>
      </w:r>
      <w:proofErr w:type="spellEnd"/>
      <w:r w:rsidRPr="001C3CE7">
        <w:rPr>
          <w:rFonts w:ascii="Times New Roman" w:eastAsiaTheme="minorHAnsi" w:hAnsi="Times New Roman" w:cs="Times New Roman"/>
          <w:i/>
          <w:sz w:val="20"/>
          <w:szCs w:val="20"/>
        </w:rPr>
        <w:t>. I quaderni d’appunti di Paola Masino</w:t>
      </w:r>
      <w:r w:rsidRPr="001C3CE7">
        <w:rPr>
          <w:rFonts w:ascii="Times New Roman" w:eastAsiaTheme="minorHAnsi" w:hAnsi="Times New Roman" w:cs="Times New Roman"/>
          <w:sz w:val="20"/>
          <w:szCs w:val="20"/>
        </w:rPr>
        <w:t>, Alessandria, Edizioni Dell’Orso, 2001, p. 12.</w:t>
      </w:r>
    </w:p>
  </w:footnote>
  <w:footnote w:id="31">
    <w:p w:rsidR="001C3CE7" w:rsidRPr="001C3CE7" w:rsidRDefault="001C3CE7" w:rsidP="001C3CE7">
      <w:pPr>
        <w:widowControl/>
        <w:adjustRightInd w:val="0"/>
        <w:jc w:val="both"/>
        <w:rPr>
          <w:rFonts w:ascii="Times New Roman" w:eastAsiaTheme="minorHAnsi" w:hAnsi="Times New Roman" w:cs="Times New Roman"/>
          <w:sz w:val="20"/>
          <w:szCs w:val="20"/>
        </w:rPr>
      </w:pPr>
      <w:r w:rsidRPr="001C3CE7">
        <w:rPr>
          <w:rStyle w:val="Rimandonotaapidipagina"/>
          <w:rFonts w:ascii="Times New Roman" w:hAnsi="Times New Roman" w:cs="Times New Roman"/>
          <w:sz w:val="20"/>
          <w:szCs w:val="20"/>
        </w:rPr>
        <w:footnoteRef/>
      </w:r>
      <w:r w:rsidRPr="001C3CE7">
        <w:rPr>
          <w:rFonts w:ascii="Times New Roman" w:hAnsi="Times New Roman" w:cs="Times New Roman"/>
          <w:sz w:val="20"/>
          <w:szCs w:val="20"/>
        </w:rPr>
        <w:t xml:space="preserve"> </w:t>
      </w:r>
      <w:r w:rsidRPr="001C3CE7">
        <w:rPr>
          <w:rFonts w:ascii="Times New Roman" w:eastAsiaTheme="minorHAnsi" w:hAnsi="Times New Roman" w:cs="Times New Roman"/>
          <w:sz w:val="20"/>
          <w:szCs w:val="20"/>
        </w:rPr>
        <w:t xml:space="preserve">In </w:t>
      </w:r>
      <w:proofErr w:type="spellStart"/>
      <w:r w:rsidRPr="001C3CE7">
        <w:rPr>
          <w:rFonts w:ascii="Times New Roman" w:eastAsiaTheme="minorHAnsi" w:hAnsi="Times New Roman" w:cs="Times New Roman"/>
          <w:sz w:val="20"/>
          <w:szCs w:val="20"/>
        </w:rPr>
        <w:t>AdN</w:t>
      </w:r>
      <w:proofErr w:type="spellEnd"/>
      <w:r w:rsidRPr="001C3CE7">
        <w:rPr>
          <w:rFonts w:ascii="Times New Roman" w:eastAsiaTheme="minorHAnsi" w:hAnsi="Times New Roman" w:cs="Times New Roman"/>
          <w:sz w:val="20"/>
          <w:szCs w:val="20"/>
        </w:rPr>
        <w:t xml:space="preserve">, FPM, serie ‘Scritti’, sottoserie ‘Pubblicistica’, fasc. ‘83. Collaborazioni a giornali e riviste’ si conserva il manoscritto e il dattiloscritto </w:t>
      </w:r>
      <w:r w:rsidRPr="001C3CE7">
        <w:rPr>
          <w:rFonts w:ascii="Times New Roman" w:eastAsiaTheme="minorHAnsi" w:hAnsi="Times New Roman" w:cs="Times New Roman"/>
          <w:i/>
          <w:sz w:val="20"/>
          <w:szCs w:val="20"/>
        </w:rPr>
        <w:t xml:space="preserve">Una grande </w:t>
      </w:r>
      <w:proofErr w:type="spellStart"/>
      <w:r w:rsidRPr="001C3CE7">
        <w:rPr>
          <w:rFonts w:ascii="Times New Roman" w:eastAsiaTheme="minorHAnsi" w:hAnsi="Times New Roman" w:cs="Times New Roman"/>
          <w:i/>
          <w:sz w:val="20"/>
          <w:szCs w:val="20"/>
        </w:rPr>
        <w:t>ispirata-Marceline</w:t>
      </w:r>
      <w:proofErr w:type="spellEnd"/>
      <w:r w:rsidRPr="001C3CE7">
        <w:rPr>
          <w:rFonts w:ascii="Times New Roman" w:eastAsiaTheme="minorHAnsi" w:hAnsi="Times New Roman" w:cs="Times New Roman"/>
          <w:i/>
          <w:sz w:val="20"/>
          <w:szCs w:val="20"/>
        </w:rPr>
        <w:t xml:space="preserve"> </w:t>
      </w:r>
      <w:proofErr w:type="spellStart"/>
      <w:r w:rsidRPr="001C3CE7">
        <w:rPr>
          <w:rFonts w:ascii="Times New Roman" w:eastAsiaTheme="minorHAnsi" w:hAnsi="Times New Roman" w:cs="Times New Roman"/>
          <w:i/>
          <w:sz w:val="20"/>
          <w:szCs w:val="20"/>
        </w:rPr>
        <w:t>Desbordes</w:t>
      </w:r>
      <w:proofErr w:type="spellEnd"/>
      <w:r w:rsidRPr="001C3CE7">
        <w:rPr>
          <w:rFonts w:ascii="Times New Roman" w:eastAsiaTheme="minorHAnsi" w:hAnsi="Times New Roman" w:cs="Times New Roman"/>
          <w:i/>
          <w:sz w:val="20"/>
          <w:szCs w:val="20"/>
        </w:rPr>
        <w:t xml:space="preserve"> </w:t>
      </w:r>
      <w:proofErr w:type="spellStart"/>
      <w:r w:rsidRPr="001C3CE7">
        <w:rPr>
          <w:rFonts w:ascii="Times New Roman" w:eastAsiaTheme="minorHAnsi" w:hAnsi="Times New Roman" w:cs="Times New Roman"/>
          <w:i/>
          <w:sz w:val="20"/>
          <w:szCs w:val="20"/>
        </w:rPr>
        <w:t>Valmore</w:t>
      </w:r>
      <w:proofErr w:type="spellEnd"/>
      <w:r w:rsidRPr="001C3CE7">
        <w:rPr>
          <w:rFonts w:ascii="Times New Roman" w:eastAsiaTheme="minorHAnsi" w:hAnsi="Times New Roman" w:cs="Times New Roman"/>
          <w:sz w:val="20"/>
          <w:szCs w:val="20"/>
        </w:rPr>
        <w:t>, destinato alla lettura radiofonica.</w:t>
      </w:r>
    </w:p>
  </w:footnote>
  <w:footnote w:id="32">
    <w:p w:rsidR="001C3CE7" w:rsidRPr="001C3CE7" w:rsidRDefault="001C3CE7" w:rsidP="001C3CE7">
      <w:pPr>
        <w:widowControl/>
        <w:adjustRightInd w:val="0"/>
        <w:jc w:val="both"/>
        <w:rPr>
          <w:rFonts w:ascii="Times New Roman" w:eastAsiaTheme="minorHAnsi" w:hAnsi="Times New Roman" w:cs="Times New Roman"/>
          <w:sz w:val="20"/>
          <w:szCs w:val="20"/>
        </w:rPr>
      </w:pPr>
      <w:r w:rsidRPr="001C3CE7">
        <w:rPr>
          <w:rStyle w:val="Rimandonotaapidipagina"/>
          <w:rFonts w:ascii="Times New Roman" w:hAnsi="Times New Roman" w:cs="Times New Roman"/>
          <w:sz w:val="20"/>
          <w:szCs w:val="20"/>
        </w:rPr>
        <w:footnoteRef/>
      </w:r>
      <w:r w:rsidRPr="001C3CE7">
        <w:rPr>
          <w:rFonts w:ascii="Times New Roman" w:hAnsi="Times New Roman" w:cs="Times New Roman"/>
          <w:sz w:val="20"/>
          <w:szCs w:val="20"/>
        </w:rPr>
        <w:t xml:space="preserve"> </w:t>
      </w:r>
      <w:r w:rsidRPr="001C3CE7">
        <w:rPr>
          <w:rFonts w:ascii="Times New Roman" w:eastAsiaTheme="minorHAnsi" w:hAnsi="Times New Roman" w:cs="Times New Roman"/>
          <w:sz w:val="20"/>
          <w:szCs w:val="20"/>
        </w:rPr>
        <w:t xml:space="preserve">Fondata dalla </w:t>
      </w:r>
      <w:proofErr w:type="spellStart"/>
      <w:r w:rsidRPr="001C3CE7">
        <w:rPr>
          <w:rFonts w:ascii="Times New Roman" w:eastAsiaTheme="minorHAnsi" w:hAnsi="Times New Roman" w:cs="Times New Roman"/>
          <w:sz w:val="20"/>
          <w:szCs w:val="20"/>
        </w:rPr>
        <w:t>Colip</w:t>
      </w:r>
      <w:proofErr w:type="spellEnd"/>
      <w:r w:rsidRPr="001C3CE7">
        <w:rPr>
          <w:rFonts w:ascii="Times New Roman" w:eastAsiaTheme="minorHAnsi" w:hAnsi="Times New Roman" w:cs="Times New Roman"/>
          <w:sz w:val="20"/>
          <w:szCs w:val="20"/>
        </w:rPr>
        <w:t xml:space="preserve"> (Cooperativa del libro popolare), anche detta l’Universale del Canguro, per la figura che ne era simbolo, L’Universale Economica nel 1955 è stata salvata dalla crisi da </w:t>
      </w:r>
      <w:proofErr w:type="spellStart"/>
      <w:r w:rsidRPr="001C3CE7">
        <w:rPr>
          <w:rFonts w:ascii="Times New Roman" w:eastAsiaTheme="minorHAnsi" w:hAnsi="Times New Roman" w:cs="Times New Roman"/>
          <w:sz w:val="20"/>
          <w:szCs w:val="20"/>
        </w:rPr>
        <w:t>Giangiacomo</w:t>
      </w:r>
      <w:proofErr w:type="spellEnd"/>
      <w:r w:rsidRPr="001C3CE7">
        <w:rPr>
          <w:rFonts w:ascii="Times New Roman" w:eastAsiaTheme="minorHAnsi" w:hAnsi="Times New Roman" w:cs="Times New Roman"/>
          <w:sz w:val="20"/>
          <w:szCs w:val="20"/>
        </w:rPr>
        <w:t xml:space="preserve"> Feltrinelli ed è confluita nella Universale Economica Feltrinelli.</w:t>
      </w:r>
    </w:p>
  </w:footnote>
  <w:footnote w:id="33">
    <w:p w:rsidR="001C3CE7" w:rsidRPr="00044DD3" w:rsidRDefault="001C3CE7" w:rsidP="00044DD3">
      <w:pPr>
        <w:widowControl/>
        <w:adjustRightInd w:val="0"/>
        <w:jc w:val="both"/>
        <w:rPr>
          <w:rFonts w:ascii="Times New Roman" w:eastAsiaTheme="minorHAnsi" w:hAnsi="Times New Roman" w:cs="Times New Roman"/>
          <w:sz w:val="20"/>
          <w:szCs w:val="20"/>
        </w:rPr>
      </w:pPr>
      <w:r w:rsidRPr="001C3CE7">
        <w:rPr>
          <w:rStyle w:val="Rimandonotaapidipagina"/>
          <w:rFonts w:ascii="Times New Roman" w:hAnsi="Times New Roman" w:cs="Times New Roman"/>
          <w:sz w:val="20"/>
          <w:szCs w:val="20"/>
        </w:rPr>
        <w:footnoteRef/>
      </w:r>
      <w:r w:rsidRPr="001C3CE7">
        <w:rPr>
          <w:rFonts w:ascii="Times New Roman" w:hAnsi="Times New Roman" w:cs="Times New Roman"/>
          <w:sz w:val="20"/>
          <w:szCs w:val="20"/>
        </w:rPr>
        <w:t xml:space="preserve"> </w:t>
      </w:r>
      <w:r w:rsidRPr="001C3CE7">
        <w:rPr>
          <w:rFonts w:ascii="Times New Roman" w:eastAsiaTheme="minorHAnsi" w:hAnsi="Times New Roman" w:cs="Times New Roman"/>
          <w:sz w:val="20"/>
          <w:szCs w:val="20"/>
        </w:rPr>
        <w:t xml:space="preserve">Ivi, on stupisce che </w:t>
      </w:r>
      <w:proofErr w:type="spellStart"/>
      <w:r w:rsidRPr="001C3CE7">
        <w:rPr>
          <w:rFonts w:ascii="Times New Roman" w:eastAsiaTheme="minorHAnsi" w:hAnsi="Times New Roman" w:cs="Times New Roman"/>
          <w:sz w:val="20"/>
          <w:szCs w:val="20"/>
        </w:rPr>
        <w:t>Bontempelli</w:t>
      </w:r>
      <w:proofErr w:type="spellEnd"/>
      <w:r w:rsidRPr="001C3CE7">
        <w:rPr>
          <w:rFonts w:ascii="Times New Roman" w:eastAsiaTheme="minorHAnsi" w:hAnsi="Times New Roman" w:cs="Times New Roman"/>
          <w:sz w:val="20"/>
          <w:szCs w:val="20"/>
        </w:rPr>
        <w:t xml:space="preserve"> non sia tra i traduttori scelti da Riva, dal momento che quella collana era perlopiù aperta a traduzioni di narratori contemporanei (tra gli altri Lu </w:t>
      </w:r>
      <w:proofErr w:type="spellStart"/>
      <w:r w:rsidRPr="001C3CE7">
        <w:rPr>
          <w:rFonts w:ascii="Times New Roman" w:eastAsiaTheme="minorHAnsi" w:hAnsi="Times New Roman" w:cs="Times New Roman"/>
          <w:sz w:val="20"/>
          <w:szCs w:val="20"/>
        </w:rPr>
        <w:t>Hsun</w:t>
      </w:r>
      <w:proofErr w:type="spellEnd"/>
      <w:r w:rsidRPr="001C3CE7">
        <w:rPr>
          <w:rFonts w:ascii="Times New Roman" w:eastAsiaTheme="minorHAnsi" w:hAnsi="Times New Roman" w:cs="Times New Roman"/>
          <w:sz w:val="20"/>
          <w:szCs w:val="20"/>
        </w:rPr>
        <w:t xml:space="preserve">, Jay </w:t>
      </w:r>
      <w:proofErr w:type="spellStart"/>
      <w:r w:rsidRPr="001C3CE7">
        <w:rPr>
          <w:rFonts w:ascii="Times New Roman" w:eastAsiaTheme="minorHAnsi" w:hAnsi="Times New Roman" w:cs="Times New Roman"/>
          <w:sz w:val="20"/>
          <w:szCs w:val="20"/>
        </w:rPr>
        <w:t>Deiss</w:t>
      </w:r>
      <w:proofErr w:type="spellEnd"/>
      <w:r w:rsidRPr="001C3CE7">
        <w:rPr>
          <w:rFonts w:ascii="Times New Roman" w:eastAsiaTheme="minorHAnsi" w:hAnsi="Times New Roman" w:cs="Times New Roman"/>
          <w:sz w:val="20"/>
          <w:szCs w:val="20"/>
        </w:rPr>
        <w:t xml:space="preserve">, </w:t>
      </w:r>
      <w:proofErr w:type="spellStart"/>
      <w:r w:rsidRPr="001C3CE7">
        <w:rPr>
          <w:rFonts w:ascii="Times New Roman" w:eastAsiaTheme="minorHAnsi" w:hAnsi="Times New Roman" w:cs="Times New Roman"/>
          <w:sz w:val="20"/>
          <w:szCs w:val="20"/>
        </w:rPr>
        <w:t>Lars</w:t>
      </w:r>
      <w:proofErr w:type="spellEnd"/>
      <w:r w:rsidRPr="001C3CE7">
        <w:rPr>
          <w:rFonts w:ascii="Times New Roman" w:eastAsiaTheme="minorHAnsi" w:hAnsi="Times New Roman" w:cs="Times New Roman"/>
          <w:sz w:val="20"/>
          <w:szCs w:val="20"/>
        </w:rPr>
        <w:t xml:space="preserve"> Lawrence, Louis </w:t>
      </w:r>
      <w:proofErr w:type="spellStart"/>
      <w:r w:rsidRPr="001C3CE7">
        <w:rPr>
          <w:rFonts w:ascii="Times New Roman" w:eastAsiaTheme="minorHAnsi" w:hAnsi="Times New Roman" w:cs="Times New Roman"/>
          <w:sz w:val="20"/>
          <w:szCs w:val="20"/>
        </w:rPr>
        <w:t>Gouilloux</w:t>
      </w:r>
      <w:proofErr w:type="spellEnd"/>
      <w:r w:rsidRPr="001C3CE7">
        <w:rPr>
          <w:rFonts w:ascii="Times New Roman" w:eastAsiaTheme="minorHAnsi" w:hAnsi="Times New Roman" w:cs="Times New Roman"/>
          <w:sz w:val="20"/>
          <w:szCs w:val="20"/>
        </w:rPr>
        <w:t xml:space="preserve">). Tra le due traduzioni a cui si allude, probabilmente, vi è anche Apocalisse di Giovanni pubblicata molto tempo dopo, con prefazione di A. TAGLIAPIETRA, traduzione e postfazione di M. BONTEMPELLI, Milano, Feltrinelli, 1992. Le notizie si leggono nella lettera di </w:t>
      </w:r>
      <w:r w:rsidRPr="00044DD3">
        <w:rPr>
          <w:rFonts w:ascii="Times New Roman" w:eastAsiaTheme="minorHAnsi" w:hAnsi="Times New Roman" w:cs="Times New Roman"/>
          <w:sz w:val="20"/>
          <w:szCs w:val="20"/>
        </w:rPr>
        <w:t xml:space="preserve">Magrini a Masino, Venezia, 13 dicembre 1956, in </w:t>
      </w:r>
      <w:proofErr w:type="spellStart"/>
      <w:r w:rsidRPr="00044DD3">
        <w:rPr>
          <w:rFonts w:ascii="Times New Roman" w:eastAsiaTheme="minorHAnsi" w:hAnsi="Times New Roman" w:cs="Times New Roman"/>
          <w:sz w:val="20"/>
          <w:szCs w:val="20"/>
        </w:rPr>
        <w:t>AdN</w:t>
      </w:r>
      <w:proofErr w:type="spellEnd"/>
      <w:r w:rsidRPr="00044DD3">
        <w:rPr>
          <w:rFonts w:ascii="Times New Roman" w:eastAsiaTheme="minorHAnsi" w:hAnsi="Times New Roman" w:cs="Times New Roman"/>
          <w:sz w:val="20"/>
          <w:szCs w:val="20"/>
        </w:rPr>
        <w:t>, FPM.</w:t>
      </w:r>
    </w:p>
  </w:footnote>
  <w:footnote w:id="34">
    <w:p w:rsidR="001C3CE7" w:rsidRPr="00044DD3" w:rsidRDefault="001C3CE7" w:rsidP="00044DD3">
      <w:pPr>
        <w:widowControl/>
        <w:adjustRightInd w:val="0"/>
        <w:jc w:val="both"/>
        <w:rPr>
          <w:rFonts w:ascii="Times New Roman" w:eastAsiaTheme="minorHAnsi" w:hAnsi="Times New Roman" w:cs="Times New Roman"/>
          <w:sz w:val="20"/>
          <w:szCs w:val="20"/>
        </w:rPr>
      </w:pPr>
      <w:r w:rsidRPr="00044DD3">
        <w:rPr>
          <w:rStyle w:val="Rimandonotaapidipagina"/>
          <w:rFonts w:ascii="Times New Roman" w:hAnsi="Times New Roman" w:cs="Times New Roman"/>
          <w:sz w:val="20"/>
          <w:szCs w:val="20"/>
        </w:rPr>
        <w:footnoteRef/>
      </w:r>
      <w:r w:rsidRPr="00044DD3">
        <w:rPr>
          <w:rFonts w:ascii="Times New Roman" w:hAnsi="Times New Roman" w:cs="Times New Roman"/>
          <w:sz w:val="20"/>
          <w:szCs w:val="20"/>
        </w:rPr>
        <w:t xml:space="preserve"> </w:t>
      </w:r>
      <w:r w:rsidR="00044DD3" w:rsidRPr="00044DD3">
        <w:rPr>
          <w:rFonts w:ascii="Times New Roman" w:hAnsi="Times New Roman" w:cs="Times New Roman"/>
          <w:sz w:val="20"/>
          <w:szCs w:val="20"/>
        </w:rPr>
        <w:t xml:space="preserve">Ivi, </w:t>
      </w:r>
      <w:r w:rsidRPr="00044DD3">
        <w:rPr>
          <w:rFonts w:ascii="Times New Roman" w:eastAsiaTheme="minorHAnsi" w:hAnsi="Times New Roman" w:cs="Times New Roman"/>
          <w:sz w:val="20"/>
          <w:szCs w:val="20"/>
        </w:rPr>
        <w:t xml:space="preserve">I </w:t>
      </w:r>
      <w:r w:rsidRPr="00044DD3">
        <w:rPr>
          <w:rFonts w:ascii="Times New Roman" w:eastAsiaTheme="minorHAnsi" w:hAnsi="Times New Roman" w:cs="Times New Roman"/>
          <w:i/>
          <w:sz w:val="20"/>
          <w:szCs w:val="20"/>
        </w:rPr>
        <w:t>Carnet</w:t>
      </w:r>
      <w:r w:rsidRPr="00044DD3">
        <w:rPr>
          <w:rFonts w:ascii="Times New Roman" w:eastAsiaTheme="minorHAnsi" w:hAnsi="Times New Roman" w:cs="Times New Roman"/>
          <w:sz w:val="20"/>
          <w:szCs w:val="20"/>
        </w:rPr>
        <w:t xml:space="preserve"> sono un tentativo di esorcizzare quella città disneyana di cui scrive all’amica: «</w:t>
      </w:r>
      <w:r w:rsidR="00044DD3" w:rsidRPr="00044DD3">
        <w:rPr>
          <w:rFonts w:ascii="Times New Roman" w:eastAsiaTheme="minorHAnsi" w:hAnsi="Times New Roman" w:cs="Times New Roman"/>
          <w:sz w:val="20"/>
          <w:szCs w:val="20"/>
        </w:rPr>
        <w:t xml:space="preserve">se </w:t>
      </w:r>
      <w:r w:rsidRPr="00044DD3">
        <w:rPr>
          <w:rFonts w:ascii="Times New Roman" w:eastAsiaTheme="minorHAnsi" w:hAnsi="Times New Roman" w:cs="Times New Roman"/>
          <w:sz w:val="20"/>
          <w:szCs w:val="20"/>
        </w:rPr>
        <w:t>dovessi parlare di Venezia, non mi basterebbero più neppure</w:t>
      </w:r>
      <w:r w:rsidR="00044DD3" w:rsidRPr="00044DD3">
        <w:rPr>
          <w:rFonts w:ascii="Times New Roman" w:eastAsiaTheme="minorHAnsi" w:hAnsi="Times New Roman" w:cs="Times New Roman"/>
          <w:sz w:val="20"/>
          <w:szCs w:val="20"/>
        </w:rPr>
        <w:t xml:space="preserve"> le tue vecchie invettive messe </w:t>
      </w:r>
      <w:r w:rsidRPr="00044DD3">
        <w:rPr>
          <w:rFonts w:ascii="Times New Roman" w:eastAsiaTheme="minorHAnsi" w:hAnsi="Times New Roman" w:cs="Times New Roman"/>
          <w:sz w:val="20"/>
          <w:szCs w:val="20"/>
        </w:rPr>
        <w:t xml:space="preserve">tutte insieme». </w:t>
      </w:r>
      <w:r w:rsidR="00044DD3" w:rsidRPr="00044DD3">
        <w:rPr>
          <w:rFonts w:ascii="Times New Roman" w:eastAsiaTheme="minorHAnsi" w:hAnsi="Times New Roman" w:cs="Times New Roman"/>
          <w:sz w:val="20"/>
          <w:szCs w:val="20"/>
        </w:rPr>
        <w:t>Lettera di Magrini a Masino</w:t>
      </w:r>
      <w:r w:rsidRPr="00044DD3">
        <w:rPr>
          <w:rFonts w:ascii="Times New Roman" w:eastAsiaTheme="minorHAnsi" w:hAnsi="Times New Roman" w:cs="Times New Roman"/>
          <w:sz w:val="20"/>
          <w:szCs w:val="20"/>
        </w:rPr>
        <w:t>.</w:t>
      </w:r>
    </w:p>
  </w:footnote>
  <w:footnote w:id="35">
    <w:p w:rsidR="001C3CE7" w:rsidRPr="00044DD3" w:rsidRDefault="001C3CE7" w:rsidP="00044DD3">
      <w:pPr>
        <w:pStyle w:val="Testonotaapidipagina"/>
        <w:jc w:val="both"/>
        <w:rPr>
          <w:rFonts w:ascii="Times New Roman" w:hAnsi="Times New Roman" w:cs="Times New Roman"/>
        </w:rPr>
      </w:pPr>
      <w:r w:rsidRPr="00044DD3">
        <w:rPr>
          <w:rStyle w:val="Rimandonotaapidipagina"/>
          <w:rFonts w:ascii="Times New Roman" w:hAnsi="Times New Roman" w:cs="Times New Roman"/>
        </w:rPr>
        <w:footnoteRef/>
      </w:r>
      <w:r w:rsidRPr="00044DD3">
        <w:rPr>
          <w:rFonts w:ascii="Times New Roman" w:hAnsi="Times New Roman" w:cs="Times New Roman"/>
        </w:rPr>
        <w:t xml:space="preserve"> </w:t>
      </w:r>
      <w:r w:rsidR="00044DD3" w:rsidRPr="00044DD3">
        <w:rPr>
          <w:rFonts w:ascii="Times New Roman" w:hAnsi="Times New Roman" w:cs="Times New Roman"/>
        </w:rPr>
        <w:t xml:space="preserve">Ivi, </w:t>
      </w:r>
      <w:r w:rsidR="00044DD3" w:rsidRPr="00044DD3">
        <w:rPr>
          <w:rFonts w:ascii="Times New Roman" w:eastAsiaTheme="minorHAnsi" w:hAnsi="Times New Roman" w:cs="Times New Roman"/>
        </w:rPr>
        <w:t>Lettera di Magrini a Masino, Venezia, 17 gennaio 1957.</w:t>
      </w:r>
    </w:p>
  </w:footnote>
  <w:footnote w:id="36">
    <w:p w:rsidR="008F1605" w:rsidRPr="008F1605" w:rsidRDefault="008F1605" w:rsidP="008F1605">
      <w:pPr>
        <w:widowControl/>
        <w:adjustRightInd w:val="0"/>
        <w:jc w:val="both"/>
        <w:rPr>
          <w:rFonts w:ascii="Times New Roman" w:eastAsiaTheme="minorHAnsi" w:hAnsi="Times New Roman" w:cs="Times New Roman"/>
          <w:color w:val="000000"/>
          <w:sz w:val="20"/>
          <w:szCs w:val="20"/>
        </w:rPr>
      </w:pPr>
      <w:r w:rsidRPr="008F1605">
        <w:rPr>
          <w:rStyle w:val="Rimandonotaapidipagina"/>
          <w:rFonts w:ascii="Times New Roman" w:hAnsi="Times New Roman" w:cs="Times New Roman"/>
          <w:sz w:val="20"/>
          <w:szCs w:val="20"/>
        </w:rPr>
        <w:footnoteRef/>
      </w:r>
      <w:r w:rsidRPr="008F1605">
        <w:rPr>
          <w:rFonts w:ascii="Times New Roman" w:hAnsi="Times New Roman" w:cs="Times New Roman"/>
          <w:sz w:val="20"/>
          <w:szCs w:val="20"/>
        </w:rPr>
        <w:t xml:space="preserve"> </w:t>
      </w:r>
      <w:r w:rsidRPr="008F1605">
        <w:rPr>
          <w:rFonts w:ascii="Times New Roman" w:eastAsiaTheme="minorHAnsi" w:hAnsi="Times New Roman" w:cs="Times New Roman"/>
          <w:color w:val="000000"/>
          <w:sz w:val="20"/>
          <w:szCs w:val="20"/>
        </w:rPr>
        <w:t xml:space="preserve">«Esiste anche un contratto fatto con Paola Masino in data 1.10.1961 per una revisione della Germania di Tacito tradotta da </w:t>
      </w:r>
      <w:proofErr w:type="spellStart"/>
      <w:r w:rsidRPr="008F1605">
        <w:rPr>
          <w:rFonts w:ascii="Times New Roman" w:eastAsiaTheme="minorHAnsi" w:hAnsi="Times New Roman" w:cs="Times New Roman"/>
          <w:color w:val="000000"/>
          <w:sz w:val="20"/>
          <w:szCs w:val="20"/>
        </w:rPr>
        <w:t>Bontempelli</w:t>
      </w:r>
      <w:proofErr w:type="spellEnd"/>
      <w:r w:rsidRPr="008F1605">
        <w:rPr>
          <w:rFonts w:ascii="Times New Roman" w:eastAsiaTheme="minorHAnsi" w:hAnsi="Times New Roman" w:cs="Times New Roman"/>
          <w:color w:val="000000"/>
          <w:sz w:val="20"/>
          <w:szCs w:val="20"/>
        </w:rPr>
        <w:t xml:space="preserve">, opera che avrebbe dovuto essere consegnata entro il 30 settembre 1962. Quest’opera non mi risulta che sia mai stata consegnata». Anni dopo, nel 1990, infatti, l’opera esce con la postfazione di Ezio Savino per la piccola casa editrice SE. L’appunto è conservato presso la Fondazione Arnoldo e Alberto Mondadori, sezione Segreteria editoriale autori italiani, qui si cita da F. BOUCHARD, </w:t>
      </w:r>
      <w:proofErr w:type="spellStart"/>
      <w:r w:rsidRPr="008F1605">
        <w:rPr>
          <w:rFonts w:ascii="Times New Roman" w:eastAsiaTheme="minorHAnsi" w:hAnsi="Times New Roman" w:cs="Times New Roman"/>
          <w:i/>
          <w:color w:val="000000"/>
          <w:sz w:val="20"/>
          <w:szCs w:val="20"/>
        </w:rPr>
        <w:t>Bontempelli</w:t>
      </w:r>
      <w:proofErr w:type="spellEnd"/>
      <w:r w:rsidRPr="008F1605">
        <w:rPr>
          <w:rFonts w:ascii="Times New Roman" w:eastAsiaTheme="minorHAnsi" w:hAnsi="Times New Roman" w:cs="Times New Roman"/>
          <w:i/>
          <w:color w:val="000000"/>
          <w:sz w:val="20"/>
          <w:szCs w:val="20"/>
        </w:rPr>
        <w:t xml:space="preserve"> traduttore nel tempo</w:t>
      </w:r>
      <w:r w:rsidRPr="008F1605">
        <w:rPr>
          <w:rFonts w:ascii="Times New Roman" w:eastAsiaTheme="minorHAnsi" w:hAnsi="Times New Roman" w:cs="Times New Roman"/>
          <w:color w:val="000000"/>
          <w:sz w:val="20"/>
          <w:szCs w:val="20"/>
        </w:rPr>
        <w:t xml:space="preserve">, in «Bollettino ‘900. Electronic Journal </w:t>
      </w:r>
      <w:proofErr w:type="spellStart"/>
      <w:r w:rsidRPr="008F1605">
        <w:rPr>
          <w:rFonts w:ascii="Times New Roman" w:eastAsiaTheme="minorHAnsi" w:hAnsi="Times New Roman" w:cs="Times New Roman"/>
          <w:color w:val="000000"/>
          <w:sz w:val="20"/>
          <w:szCs w:val="20"/>
        </w:rPr>
        <w:t>of</w:t>
      </w:r>
      <w:proofErr w:type="spellEnd"/>
      <w:r w:rsidRPr="008F1605">
        <w:rPr>
          <w:rFonts w:ascii="Times New Roman" w:eastAsiaTheme="minorHAnsi" w:hAnsi="Times New Roman" w:cs="Times New Roman"/>
          <w:color w:val="000000"/>
          <w:sz w:val="20"/>
          <w:szCs w:val="20"/>
        </w:rPr>
        <w:t xml:space="preserve"> ‘900 </w:t>
      </w:r>
      <w:proofErr w:type="spellStart"/>
      <w:r w:rsidRPr="008F1605">
        <w:rPr>
          <w:rFonts w:ascii="Times New Roman" w:eastAsiaTheme="minorHAnsi" w:hAnsi="Times New Roman" w:cs="Times New Roman"/>
          <w:color w:val="000000"/>
          <w:sz w:val="20"/>
          <w:szCs w:val="20"/>
        </w:rPr>
        <w:t>Italian</w:t>
      </w:r>
      <w:proofErr w:type="spellEnd"/>
      <w:r w:rsidRPr="008F1605">
        <w:rPr>
          <w:rFonts w:ascii="Times New Roman" w:eastAsiaTheme="minorHAnsi" w:hAnsi="Times New Roman" w:cs="Times New Roman"/>
          <w:color w:val="000000"/>
          <w:sz w:val="20"/>
          <w:szCs w:val="20"/>
        </w:rPr>
        <w:t xml:space="preserve"> </w:t>
      </w:r>
      <w:proofErr w:type="spellStart"/>
      <w:r w:rsidRPr="008F1605">
        <w:rPr>
          <w:rFonts w:ascii="Times New Roman" w:eastAsiaTheme="minorHAnsi" w:hAnsi="Times New Roman" w:cs="Times New Roman"/>
          <w:color w:val="000000"/>
          <w:sz w:val="20"/>
          <w:szCs w:val="20"/>
        </w:rPr>
        <w:t>Literature</w:t>
      </w:r>
      <w:proofErr w:type="spellEnd"/>
      <w:r w:rsidRPr="008F1605">
        <w:rPr>
          <w:rFonts w:ascii="Times New Roman" w:eastAsiaTheme="minorHAnsi" w:hAnsi="Times New Roman" w:cs="Times New Roman"/>
          <w:color w:val="000000"/>
          <w:sz w:val="20"/>
          <w:szCs w:val="20"/>
        </w:rPr>
        <w:t xml:space="preserve">», 2012, </w:t>
      </w:r>
      <w:proofErr w:type="spellStart"/>
      <w:r w:rsidRPr="008F1605">
        <w:rPr>
          <w:rFonts w:ascii="Times New Roman" w:eastAsiaTheme="minorHAnsi" w:hAnsi="Times New Roman" w:cs="Times New Roman"/>
          <w:color w:val="000000"/>
          <w:sz w:val="20"/>
          <w:szCs w:val="20"/>
        </w:rPr>
        <w:t>nn</w:t>
      </w:r>
      <w:proofErr w:type="spellEnd"/>
      <w:r w:rsidRPr="008F1605">
        <w:rPr>
          <w:rFonts w:ascii="Times New Roman" w:eastAsiaTheme="minorHAnsi" w:hAnsi="Times New Roman" w:cs="Times New Roman"/>
          <w:color w:val="000000"/>
          <w:sz w:val="20"/>
          <w:szCs w:val="20"/>
        </w:rPr>
        <w:t>. 1-2, online. URL: &lt;</w:t>
      </w:r>
      <w:r w:rsidRPr="008F1605">
        <w:rPr>
          <w:rFonts w:ascii="Times New Roman" w:eastAsiaTheme="minorHAnsi" w:hAnsi="Times New Roman" w:cs="Times New Roman"/>
          <w:color w:val="0066CD"/>
          <w:sz w:val="20"/>
          <w:szCs w:val="20"/>
        </w:rPr>
        <w:t>http://www3.unibo.it/boll900/numeri/2012-i/Bouchard.html</w:t>
      </w:r>
      <w:r w:rsidRPr="008F1605">
        <w:rPr>
          <w:rFonts w:ascii="Times New Roman" w:eastAsiaTheme="minorHAnsi" w:hAnsi="Times New Roman" w:cs="Times New Roman"/>
          <w:color w:val="000000"/>
          <w:sz w:val="20"/>
          <w:szCs w:val="20"/>
        </w:rPr>
        <w:t>&gt; [ultima consultazione 12/02/2025].</w:t>
      </w:r>
    </w:p>
  </w:footnote>
  <w:footnote w:id="37">
    <w:p w:rsidR="008F1605" w:rsidRPr="008F1605" w:rsidRDefault="008F1605" w:rsidP="008F1605">
      <w:pPr>
        <w:widowControl/>
        <w:adjustRightInd w:val="0"/>
        <w:jc w:val="both"/>
        <w:rPr>
          <w:rFonts w:ascii="Times New Roman" w:eastAsiaTheme="minorHAnsi" w:hAnsi="Times New Roman" w:cs="Times New Roman"/>
          <w:sz w:val="20"/>
          <w:szCs w:val="20"/>
        </w:rPr>
      </w:pPr>
      <w:r w:rsidRPr="008F1605">
        <w:rPr>
          <w:rStyle w:val="Rimandonotaapidipagina"/>
          <w:rFonts w:ascii="Times New Roman" w:hAnsi="Times New Roman" w:cs="Times New Roman"/>
          <w:sz w:val="20"/>
          <w:szCs w:val="20"/>
        </w:rPr>
        <w:footnoteRef/>
      </w:r>
      <w:r w:rsidRPr="008F1605">
        <w:rPr>
          <w:rFonts w:ascii="Times New Roman" w:hAnsi="Times New Roman" w:cs="Times New Roman"/>
          <w:sz w:val="20"/>
          <w:szCs w:val="20"/>
        </w:rPr>
        <w:t xml:space="preserve"> </w:t>
      </w:r>
      <w:r w:rsidRPr="008F1605">
        <w:rPr>
          <w:rFonts w:ascii="Times New Roman" w:eastAsiaTheme="minorHAnsi" w:hAnsi="Times New Roman" w:cs="Times New Roman"/>
          <w:sz w:val="20"/>
          <w:szCs w:val="20"/>
        </w:rPr>
        <w:t xml:space="preserve">Sulle traduzioni dal francese in Italia si veda l’interessante studio di </w:t>
      </w:r>
      <w:proofErr w:type="spellStart"/>
      <w:r w:rsidRPr="008F1605">
        <w:rPr>
          <w:rFonts w:ascii="Times New Roman" w:eastAsiaTheme="minorHAnsi" w:hAnsi="Times New Roman" w:cs="Times New Roman"/>
          <w:sz w:val="20"/>
          <w:szCs w:val="20"/>
        </w:rPr>
        <w:t>M.A.</w:t>
      </w:r>
      <w:proofErr w:type="spellEnd"/>
      <w:r w:rsidRPr="008F1605">
        <w:rPr>
          <w:rFonts w:ascii="Times New Roman" w:eastAsiaTheme="minorHAnsi" w:hAnsi="Times New Roman" w:cs="Times New Roman"/>
          <w:sz w:val="20"/>
          <w:szCs w:val="20"/>
        </w:rPr>
        <w:t xml:space="preserve"> BARSI, Le traduzioni dal francese a Milano negli anni Cinquanta: un modello di analisi basato sulla </w:t>
      </w:r>
      <w:proofErr w:type="spellStart"/>
      <w:r w:rsidRPr="008F1605">
        <w:rPr>
          <w:rFonts w:ascii="Times New Roman" w:eastAsiaTheme="minorHAnsi" w:hAnsi="Times New Roman" w:cs="Times New Roman"/>
          <w:sz w:val="20"/>
          <w:szCs w:val="20"/>
        </w:rPr>
        <w:t>Bibliographic</w:t>
      </w:r>
      <w:proofErr w:type="spellEnd"/>
      <w:r w:rsidRPr="008F1605">
        <w:rPr>
          <w:rFonts w:ascii="Times New Roman" w:eastAsiaTheme="minorHAnsi" w:hAnsi="Times New Roman" w:cs="Times New Roman"/>
          <w:sz w:val="20"/>
          <w:szCs w:val="20"/>
        </w:rPr>
        <w:t xml:space="preserve"> Data Science, in La fabbrica dei classici. La traduzione delle Letterature straniere e l’Editoria milanese (1950-2021), a cura di A. PREDA, N. VALLORANI, Milano, </w:t>
      </w:r>
      <w:proofErr w:type="spellStart"/>
      <w:r w:rsidRPr="008F1605">
        <w:rPr>
          <w:rFonts w:ascii="Times New Roman" w:eastAsiaTheme="minorHAnsi" w:hAnsi="Times New Roman" w:cs="Times New Roman"/>
          <w:sz w:val="20"/>
          <w:szCs w:val="20"/>
        </w:rPr>
        <w:t>Ledizioni</w:t>
      </w:r>
      <w:proofErr w:type="spellEnd"/>
      <w:r w:rsidRPr="008F1605">
        <w:rPr>
          <w:rFonts w:ascii="Times New Roman" w:eastAsiaTheme="minorHAnsi" w:hAnsi="Times New Roman" w:cs="Times New Roman"/>
          <w:sz w:val="20"/>
          <w:szCs w:val="20"/>
        </w:rPr>
        <w:t>, 2023, pp. 115-139.</w:t>
      </w:r>
    </w:p>
  </w:footnote>
  <w:footnote w:id="38">
    <w:p w:rsidR="008F1605" w:rsidRPr="008F1605" w:rsidRDefault="008F1605" w:rsidP="008F1605">
      <w:pPr>
        <w:pStyle w:val="Testonotaapidipagina"/>
        <w:jc w:val="both"/>
        <w:rPr>
          <w:rFonts w:ascii="Times New Roman" w:hAnsi="Times New Roman" w:cs="Times New Roman"/>
        </w:rPr>
      </w:pPr>
      <w:r w:rsidRPr="008F1605">
        <w:rPr>
          <w:rStyle w:val="Rimandonotaapidipagina"/>
          <w:rFonts w:ascii="Times New Roman" w:hAnsi="Times New Roman" w:cs="Times New Roman"/>
        </w:rPr>
        <w:footnoteRef/>
      </w:r>
      <w:r w:rsidRPr="008F1605">
        <w:rPr>
          <w:rFonts w:ascii="Times New Roman" w:hAnsi="Times New Roman" w:cs="Times New Roman"/>
        </w:rPr>
        <w:t xml:space="preserve"> </w:t>
      </w:r>
      <w:r w:rsidRPr="008F1605">
        <w:rPr>
          <w:rFonts w:ascii="Times New Roman" w:eastAsiaTheme="minorHAnsi" w:hAnsi="Times New Roman" w:cs="Times New Roman"/>
        </w:rPr>
        <w:t xml:space="preserve">M. BONTEMPELLI, </w:t>
      </w:r>
      <w:r w:rsidRPr="008F1605">
        <w:rPr>
          <w:rFonts w:ascii="Times New Roman" w:eastAsiaTheme="minorHAnsi" w:hAnsi="Times New Roman" w:cs="Times New Roman"/>
          <w:i/>
        </w:rPr>
        <w:t>Perché 900 sarà scritto in francese</w:t>
      </w:r>
      <w:r w:rsidRPr="008F1605">
        <w:rPr>
          <w:rFonts w:ascii="Times New Roman" w:eastAsiaTheme="minorHAnsi" w:hAnsi="Times New Roman" w:cs="Times New Roman"/>
        </w:rPr>
        <w:t>, in «Il Tevere», 18 maggio 1926, p. 3.</w:t>
      </w:r>
    </w:p>
  </w:footnote>
  <w:footnote w:id="39">
    <w:p w:rsidR="008F1605" w:rsidRPr="008F1605" w:rsidRDefault="008F1605" w:rsidP="008F1605">
      <w:pPr>
        <w:widowControl/>
        <w:adjustRightInd w:val="0"/>
        <w:jc w:val="both"/>
        <w:rPr>
          <w:rFonts w:ascii="Times New Roman" w:eastAsiaTheme="minorHAnsi" w:hAnsi="Times New Roman" w:cs="Times New Roman"/>
          <w:sz w:val="20"/>
          <w:szCs w:val="20"/>
        </w:rPr>
      </w:pPr>
      <w:r w:rsidRPr="008F1605">
        <w:rPr>
          <w:rStyle w:val="Rimandonotaapidipagina"/>
          <w:rFonts w:ascii="Times New Roman" w:hAnsi="Times New Roman" w:cs="Times New Roman"/>
          <w:sz w:val="20"/>
          <w:szCs w:val="20"/>
        </w:rPr>
        <w:footnoteRef/>
      </w:r>
      <w:r w:rsidRPr="008F1605">
        <w:rPr>
          <w:rFonts w:ascii="Times New Roman" w:hAnsi="Times New Roman" w:cs="Times New Roman"/>
          <w:sz w:val="20"/>
          <w:szCs w:val="20"/>
        </w:rPr>
        <w:t xml:space="preserve"> </w:t>
      </w:r>
      <w:r w:rsidRPr="008F1605">
        <w:rPr>
          <w:rFonts w:ascii="Times New Roman" w:eastAsiaTheme="minorHAnsi" w:hAnsi="Times New Roman" w:cs="Times New Roman"/>
          <w:sz w:val="20"/>
          <w:szCs w:val="20"/>
        </w:rPr>
        <w:t xml:space="preserve">Dalle lettere sembra che la casa editrice abbia mutato nome e sede; infatti, nel 1965 le lettere della amministratrice unica </w:t>
      </w:r>
      <w:proofErr w:type="spellStart"/>
      <w:r w:rsidRPr="008F1605">
        <w:rPr>
          <w:rFonts w:ascii="Times New Roman" w:eastAsiaTheme="minorHAnsi" w:hAnsi="Times New Roman" w:cs="Times New Roman"/>
          <w:sz w:val="20"/>
          <w:szCs w:val="20"/>
        </w:rPr>
        <w:t>Martine</w:t>
      </w:r>
      <w:proofErr w:type="spellEnd"/>
      <w:r w:rsidRPr="008F1605">
        <w:rPr>
          <w:rFonts w:ascii="Times New Roman" w:eastAsiaTheme="minorHAnsi" w:hAnsi="Times New Roman" w:cs="Times New Roman"/>
          <w:sz w:val="20"/>
          <w:szCs w:val="20"/>
        </w:rPr>
        <w:t xml:space="preserve"> </w:t>
      </w:r>
      <w:proofErr w:type="spellStart"/>
      <w:r w:rsidRPr="008F1605">
        <w:rPr>
          <w:rFonts w:ascii="Times New Roman" w:eastAsiaTheme="minorHAnsi" w:hAnsi="Times New Roman" w:cs="Times New Roman"/>
          <w:sz w:val="20"/>
          <w:szCs w:val="20"/>
        </w:rPr>
        <w:t>Chevrier</w:t>
      </w:r>
      <w:proofErr w:type="spellEnd"/>
      <w:r w:rsidRPr="008F1605">
        <w:rPr>
          <w:rFonts w:ascii="Times New Roman" w:eastAsiaTheme="minorHAnsi" w:hAnsi="Times New Roman" w:cs="Times New Roman"/>
          <w:sz w:val="20"/>
          <w:szCs w:val="20"/>
        </w:rPr>
        <w:t xml:space="preserve"> erano inviate dalla Editrice internazionale spa presso Via del </w:t>
      </w:r>
      <w:proofErr w:type="spellStart"/>
      <w:r w:rsidRPr="008F1605">
        <w:rPr>
          <w:rFonts w:ascii="Times New Roman" w:eastAsiaTheme="minorHAnsi" w:hAnsi="Times New Roman" w:cs="Times New Roman"/>
          <w:sz w:val="20"/>
          <w:szCs w:val="20"/>
        </w:rPr>
        <w:t>Babuino</w:t>
      </w:r>
      <w:proofErr w:type="spellEnd"/>
      <w:r w:rsidRPr="008F1605">
        <w:rPr>
          <w:rFonts w:ascii="Times New Roman" w:eastAsiaTheme="minorHAnsi" w:hAnsi="Times New Roman" w:cs="Times New Roman"/>
          <w:sz w:val="20"/>
          <w:szCs w:val="20"/>
        </w:rPr>
        <w:t>, 53, poi dal 1966 la sede della casa editrice Il Liocorno diventa Largo Fontanella Borghese, 84.</w:t>
      </w:r>
    </w:p>
  </w:footnote>
  <w:footnote w:id="40">
    <w:p w:rsidR="008F1605" w:rsidRPr="008F1605" w:rsidRDefault="008F1605" w:rsidP="008F1605">
      <w:pPr>
        <w:widowControl/>
        <w:adjustRightInd w:val="0"/>
        <w:jc w:val="both"/>
        <w:rPr>
          <w:rFonts w:ascii="Times New Roman" w:eastAsiaTheme="minorHAnsi" w:hAnsi="Times New Roman" w:cs="Times New Roman"/>
          <w:sz w:val="20"/>
          <w:szCs w:val="20"/>
        </w:rPr>
      </w:pPr>
      <w:r w:rsidRPr="008F1605">
        <w:rPr>
          <w:rStyle w:val="Rimandonotaapidipagina"/>
          <w:rFonts w:ascii="Times New Roman" w:hAnsi="Times New Roman" w:cs="Times New Roman"/>
          <w:sz w:val="20"/>
          <w:szCs w:val="20"/>
        </w:rPr>
        <w:footnoteRef/>
      </w:r>
      <w:r w:rsidRPr="008F1605">
        <w:rPr>
          <w:rFonts w:ascii="Times New Roman" w:hAnsi="Times New Roman" w:cs="Times New Roman"/>
          <w:sz w:val="20"/>
          <w:szCs w:val="20"/>
        </w:rPr>
        <w:t xml:space="preserve"> </w:t>
      </w:r>
      <w:r w:rsidRPr="008F1605">
        <w:rPr>
          <w:rFonts w:ascii="Times New Roman" w:eastAsiaTheme="minorHAnsi" w:hAnsi="Times New Roman" w:cs="Times New Roman"/>
          <w:sz w:val="20"/>
          <w:szCs w:val="20"/>
        </w:rPr>
        <w:t xml:space="preserve">Il contratto con Masino è datato 1965. </w:t>
      </w:r>
      <w:r w:rsidRPr="008F1605">
        <w:rPr>
          <w:rFonts w:ascii="Times New Roman" w:eastAsiaTheme="minorHAnsi" w:hAnsi="Times New Roman" w:cs="Times New Roman"/>
          <w:sz w:val="20"/>
          <w:szCs w:val="20"/>
          <w:lang w:val="fr-FR"/>
        </w:rPr>
        <w:t xml:space="preserve">V. LARBAUD, </w:t>
      </w:r>
      <w:r w:rsidRPr="008F1605">
        <w:rPr>
          <w:rFonts w:ascii="Times New Roman" w:eastAsiaTheme="minorHAnsi" w:hAnsi="Times New Roman" w:cs="Times New Roman"/>
          <w:i/>
          <w:sz w:val="20"/>
          <w:szCs w:val="20"/>
          <w:lang w:val="fr-FR"/>
        </w:rPr>
        <w:t xml:space="preserve">A.O. </w:t>
      </w:r>
      <w:proofErr w:type="spellStart"/>
      <w:r w:rsidRPr="008F1605">
        <w:rPr>
          <w:rFonts w:ascii="Times New Roman" w:eastAsiaTheme="minorHAnsi" w:hAnsi="Times New Roman" w:cs="Times New Roman"/>
          <w:i/>
          <w:sz w:val="20"/>
          <w:szCs w:val="20"/>
          <w:lang w:val="fr-FR"/>
        </w:rPr>
        <w:t>Barnabooth</w:t>
      </w:r>
      <w:proofErr w:type="spellEnd"/>
      <w:r w:rsidRPr="008F1605">
        <w:rPr>
          <w:rFonts w:ascii="Times New Roman" w:eastAsiaTheme="minorHAnsi" w:hAnsi="Times New Roman" w:cs="Times New Roman"/>
          <w:i/>
          <w:sz w:val="20"/>
          <w:szCs w:val="20"/>
          <w:lang w:val="fr-FR"/>
        </w:rPr>
        <w:t>: ses œuvres complètes: le Pauvre chemisier, Poésies, Journal intime</w:t>
      </w:r>
      <w:r w:rsidRPr="008F1605">
        <w:rPr>
          <w:rFonts w:ascii="Times New Roman" w:eastAsiaTheme="minorHAnsi" w:hAnsi="Times New Roman" w:cs="Times New Roman"/>
          <w:sz w:val="20"/>
          <w:szCs w:val="20"/>
          <w:lang w:val="fr-FR"/>
        </w:rPr>
        <w:t xml:space="preserve"> </w:t>
      </w:r>
      <w:proofErr w:type="spellStart"/>
      <w:r w:rsidRPr="008F1605">
        <w:rPr>
          <w:rFonts w:ascii="Times New Roman" w:eastAsiaTheme="minorHAnsi" w:hAnsi="Times New Roman" w:cs="Times New Roman"/>
          <w:sz w:val="20"/>
          <w:szCs w:val="20"/>
          <w:lang w:val="fr-FR"/>
        </w:rPr>
        <w:t>era</w:t>
      </w:r>
      <w:proofErr w:type="spellEnd"/>
      <w:r w:rsidRPr="008F1605">
        <w:rPr>
          <w:rFonts w:ascii="Times New Roman" w:eastAsiaTheme="minorHAnsi" w:hAnsi="Times New Roman" w:cs="Times New Roman"/>
          <w:sz w:val="20"/>
          <w:szCs w:val="20"/>
          <w:lang w:val="fr-FR"/>
        </w:rPr>
        <w:t xml:space="preserve"> </w:t>
      </w:r>
      <w:proofErr w:type="spellStart"/>
      <w:r w:rsidRPr="008F1605">
        <w:rPr>
          <w:rFonts w:ascii="Times New Roman" w:eastAsiaTheme="minorHAnsi" w:hAnsi="Times New Roman" w:cs="Times New Roman"/>
          <w:sz w:val="20"/>
          <w:szCs w:val="20"/>
          <w:lang w:val="fr-FR"/>
        </w:rPr>
        <w:t>stato</w:t>
      </w:r>
      <w:proofErr w:type="spellEnd"/>
      <w:r w:rsidRPr="008F1605">
        <w:rPr>
          <w:rFonts w:ascii="Times New Roman" w:eastAsiaTheme="minorHAnsi" w:hAnsi="Times New Roman" w:cs="Times New Roman"/>
          <w:sz w:val="20"/>
          <w:szCs w:val="20"/>
          <w:lang w:val="fr-FR"/>
        </w:rPr>
        <w:t xml:space="preserve"> </w:t>
      </w:r>
      <w:proofErr w:type="spellStart"/>
      <w:r w:rsidRPr="008F1605">
        <w:rPr>
          <w:rFonts w:ascii="Times New Roman" w:eastAsiaTheme="minorHAnsi" w:hAnsi="Times New Roman" w:cs="Times New Roman"/>
          <w:sz w:val="20"/>
          <w:szCs w:val="20"/>
          <w:lang w:val="fr-FR"/>
        </w:rPr>
        <w:t>pubblicato</w:t>
      </w:r>
      <w:proofErr w:type="spellEnd"/>
      <w:r w:rsidRPr="008F1605">
        <w:rPr>
          <w:rFonts w:ascii="Times New Roman" w:eastAsiaTheme="minorHAnsi" w:hAnsi="Times New Roman" w:cs="Times New Roman"/>
          <w:sz w:val="20"/>
          <w:szCs w:val="20"/>
          <w:lang w:val="fr-FR"/>
        </w:rPr>
        <w:t xml:space="preserve"> da Gallimard </w:t>
      </w:r>
      <w:proofErr w:type="spellStart"/>
      <w:r w:rsidRPr="008F1605">
        <w:rPr>
          <w:rFonts w:ascii="Times New Roman" w:eastAsiaTheme="minorHAnsi" w:hAnsi="Times New Roman" w:cs="Times New Roman"/>
          <w:sz w:val="20"/>
          <w:szCs w:val="20"/>
          <w:lang w:val="fr-FR"/>
        </w:rPr>
        <w:t>nel</w:t>
      </w:r>
      <w:proofErr w:type="spellEnd"/>
      <w:r w:rsidRPr="008F1605">
        <w:rPr>
          <w:rFonts w:ascii="Times New Roman" w:eastAsiaTheme="minorHAnsi" w:hAnsi="Times New Roman" w:cs="Times New Roman"/>
          <w:sz w:val="20"/>
          <w:szCs w:val="20"/>
          <w:lang w:val="fr-FR"/>
        </w:rPr>
        <w:t xml:space="preserve"> 1948. </w:t>
      </w:r>
      <w:r w:rsidRPr="008F1605">
        <w:rPr>
          <w:rFonts w:ascii="Times New Roman" w:eastAsiaTheme="minorHAnsi" w:hAnsi="Times New Roman" w:cs="Times New Roman"/>
          <w:sz w:val="20"/>
          <w:szCs w:val="20"/>
        </w:rPr>
        <w:t xml:space="preserve">Prima dell’impresa di Masino, nel 1944 Angelo Bianco aveva tradotto l‘edizione in prosa, priva delle poesie, </w:t>
      </w:r>
      <w:r w:rsidRPr="008F1605">
        <w:rPr>
          <w:rFonts w:ascii="Times New Roman" w:eastAsiaTheme="minorHAnsi" w:hAnsi="Times New Roman" w:cs="Times New Roman"/>
          <w:i/>
          <w:sz w:val="20"/>
          <w:szCs w:val="20"/>
        </w:rPr>
        <w:t xml:space="preserve">A. O. </w:t>
      </w:r>
      <w:proofErr w:type="spellStart"/>
      <w:r w:rsidRPr="008F1605">
        <w:rPr>
          <w:rFonts w:ascii="Times New Roman" w:eastAsiaTheme="minorHAnsi" w:hAnsi="Times New Roman" w:cs="Times New Roman"/>
          <w:i/>
          <w:sz w:val="20"/>
          <w:szCs w:val="20"/>
        </w:rPr>
        <w:t>Barnabooth</w:t>
      </w:r>
      <w:proofErr w:type="spellEnd"/>
      <w:r w:rsidRPr="008F1605">
        <w:rPr>
          <w:rFonts w:ascii="Times New Roman" w:eastAsiaTheme="minorHAnsi" w:hAnsi="Times New Roman" w:cs="Times New Roman"/>
          <w:i/>
          <w:sz w:val="20"/>
          <w:szCs w:val="20"/>
        </w:rPr>
        <w:t>: giornale intimo</w:t>
      </w:r>
      <w:r w:rsidRPr="008F1605">
        <w:rPr>
          <w:rFonts w:ascii="Times New Roman" w:eastAsiaTheme="minorHAnsi" w:hAnsi="Times New Roman" w:cs="Times New Roman"/>
          <w:sz w:val="20"/>
          <w:szCs w:val="20"/>
        </w:rPr>
        <w:t xml:space="preserve"> per </w:t>
      </w:r>
      <w:proofErr w:type="spellStart"/>
      <w:r w:rsidRPr="008F1605">
        <w:rPr>
          <w:rFonts w:ascii="Times New Roman" w:eastAsiaTheme="minorHAnsi" w:hAnsi="Times New Roman" w:cs="Times New Roman"/>
          <w:sz w:val="20"/>
          <w:szCs w:val="20"/>
        </w:rPr>
        <w:t>Perinetti</w:t>
      </w:r>
      <w:proofErr w:type="spellEnd"/>
      <w:r w:rsidRPr="008F1605">
        <w:rPr>
          <w:rFonts w:ascii="Times New Roman" w:eastAsiaTheme="minorHAnsi" w:hAnsi="Times New Roman" w:cs="Times New Roman"/>
          <w:sz w:val="20"/>
          <w:szCs w:val="20"/>
        </w:rPr>
        <w:t xml:space="preserve"> </w:t>
      </w:r>
      <w:proofErr w:type="spellStart"/>
      <w:r w:rsidRPr="008F1605">
        <w:rPr>
          <w:rFonts w:ascii="Times New Roman" w:eastAsiaTheme="minorHAnsi" w:hAnsi="Times New Roman" w:cs="Times New Roman"/>
          <w:sz w:val="20"/>
          <w:szCs w:val="20"/>
        </w:rPr>
        <w:t>Casoni</w:t>
      </w:r>
      <w:proofErr w:type="spellEnd"/>
      <w:r w:rsidRPr="008F1605">
        <w:rPr>
          <w:rFonts w:ascii="Times New Roman" w:eastAsiaTheme="minorHAnsi" w:hAnsi="Times New Roman" w:cs="Times New Roman"/>
          <w:sz w:val="20"/>
          <w:szCs w:val="20"/>
        </w:rPr>
        <w:t xml:space="preserve"> Editori.</w:t>
      </w:r>
    </w:p>
  </w:footnote>
  <w:footnote w:id="41">
    <w:p w:rsidR="008F1605" w:rsidRPr="008F1605" w:rsidRDefault="008F1605" w:rsidP="008F1605">
      <w:pPr>
        <w:widowControl/>
        <w:adjustRightInd w:val="0"/>
        <w:jc w:val="both"/>
        <w:rPr>
          <w:rFonts w:ascii="Times New Roman" w:eastAsiaTheme="minorHAnsi" w:hAnsi="Times New Roman" w:cs="Times New Roman"/>
          <w:sz w:val="20"/>
          <w:szCs w:val="20"/>
        </w:rPr>
      </w:pPr>
      <w:r w:rsidRPr="008F1605">
        <w:rPr>
          <w:rStyle w:val="Rimandonotaapidipagina"/>
          <w:rFonts w:ascii="Times New Roman" w:hAnsi="Times New Roman" w:cs="Times New Roman"/>
          <w:sz w:val="20"/>
          <w:szCs w:val="20"/>
        </w:rPr>
        <w:footnoteRef/>
      </w:r>
      <w:r w:rsidRPr="008F1605">
        <w:rPr>
          <w:rFonts w:ascii="Times New Roman" w:hAnsi="Times New Roman" w:cs="Times New Roman"/>
          <w:sz w:val="20"/>
          <w:szCs w:val="20"/>
        </w:rPr>
        <w:t xml:space="preserve"> </w:t>
      </w:r>
      <w:r w:rsidRPr="008F1605">
        <w:rPr>
          <w:rFonts w:ascii="Times New Roman" w:eastAsiaTheme="minorHAnsi" w:hAnsi="Times New Roman" w:cs="Times New Roman"/>
          <w:sz w:val="20"/>
          <w:szCs w:val="20"/>
        </w:rPr>
        <w:t xml:space="preserve">Oltre a </w:t>
      </w:r>
      <w:proofErr w:type="spellStart"/>
      <w:r w:rsidRPr="00325842">
        <w:rPr>
          <w:rFonts w:ascii="Times New Roman" w:eastAsiaTheme="minorHAnsi" w:hAnsi="Times New Roman" w:cs="Times New Roman"/>
          <w:i/>
          <w:sz w:val="20"/>
          <w:szCs w:val="20"/>
        </w:rPr>
        <w:t>A</w:t>
      </w:r>
      <w:proofErr w:type="spellEnd"/>
      <w:r w:rsidRPr="00325842">
        <w:rPr>
          <w:rFonts w:ascii="Times New Roman" w:eastAsiaTheme="minorHAnsi" w:hAnsi="Times New Roman" w:cs="Times New Roman"/>
          <w:i/>
          <w:sz w:val="20"/>
          <w:szCs w:val="20"/>
        </w:rPr>
        <w:t xml:space="preserve">. O. </w:t>
      </w:r>
      <w:proofErr w:type="spellStart"/>
      <w:r w:rsidRPr="00325842">
        <w:rPr>
          <w:rFonts w:ascii="Times New Roman" w:eastAsiaTheme="minorHAnsi" w:hAnsi="Times New Roman" w:cs="Times New Roman"/>
          <w:i/>
          <w:sz w:val="20"/>
          <w:szCs w:val="20"/>
        </w:rPr>
        <w:t>Barnabooth</w:t>
      </w:r>
      <w:proofErr w:type="spellEnd"/>
      <w:r w:rsidRPr="008F1605">
        <w:rPr>
          <w:rFonts w:ascii="Times New Roman" w:eastAsiaTheme="minorHAnsi" w:hAnsi="Times New Roman" w:cs="Times New Roman"/>
          <w:sz w:val="20"/>
          <w:szCs w:val="20"/>
        </w:rPr>
        <w:t xml:space="preserve"> Masino avrebbe voluto tradurre </w:t>
      </w:r>
      <w:r w:rsidRPr="00325842">
        <w:rPr>
          <w:rFonts w:ascii="Times New Roman" w:eastAsiaTheme="minorHAnsi" w:hAnsi="Times New Roman" w:cs="Times New Roman"/>
          <w:i/>
          <w:sz w:val="20"/>
          <w:szCs w:val="20"/>
        </w:rPr>
        <w:t xml:space="preserve">La </w:t>
      </w:r>
      <w:proofErr w:type="spellStart"/>
      <w:r w:rsidRPr="00325842">
        <w:rPr>
          <w:rFonts w:ascii="Times New Roman" w:eastAsiaTheme="minorHAnsi" w:hAnsi="Times New Roman" w:cs="Times New Roman"/>
          <w:i/>
          <w:sz w:val="20"/>
          <w:szCs w:val="20"/>
        </w:rPr>
        <w:t>Motocyclette</w:t>
      </w:r>
      <w:proofErr w:type="spellEnd"/>
      <w:r w:rsidRPr="008F1605">
        <w:rPr>
          <w:rFonts w:ascii="Times New Roman" w:eastAsiaTheme="minorHAnsi" w:hAnsi="Times New Roman" w:cs="Times New Roman"/>
          <w:sz w:val="20"/>
          <w:szCs w:val="20"/>
        </w:rPr>
        <w:t xml:space="preserve"> di André </w:t>
      </w:r>
      <w:proofErr w:type="spellStart"/>
      <w:r w:rsidRPr="008F1605">
        <w:rPr>
          <w:rFonts w:ascii="Times New Roman" w:eastAsiaTheme="minorHAnsi" w:hAnsi="Times New Roman" w:cs="Times New Roman"/>
          <w:sz w:val="20"/>
          <w:szCs w:val="20"/>
        </w:rPr>
        <w:t>Pieyre</w:t>
      </w:r>
      <w:proofErr w:type="spellEnd"/>
      <w:r w:rsidRPr="008F1605">
        <w:rPr>
          <w:rFonts w:ascii="Times New Roman" w:eastAsiaTheme="minorHAnsi" w:hAnsi="Times New Roman" w:cs="Times New Roman"/>
          <w:sz w:val="20"/>
          <w:szCs w:val="20"/>
        </w:rPr>
        <w:t xml:space="preserve"> de </w:t>
      </w:r>
      <w:proofErr w:type="spellStart"/>
      <w:r w:rsidRPr="008F1605">
        <w:rPr>
          <w:rFonts w:ascii="Times New Roman" w:eastAsiaTheme="minorHAnsi" w:hAnsi="Times New Roman" w:cs="Times New Roman"/>
          <w:sz w:val="20"/>
          <w:szCs w:val="20"/>
        </w:rPr>
        <w:t>Mandiargues</w:t>
      </w:r>
      <w:proofErr w:type="spellEnd"/>
      <w:r w:rsidRPr="008F1605">
        <w:rPr>
          <w:rFonts w:ascii="Times New Roman" w:eastAsiaTheme="minorHAnsi" w:hAnsi="Times New Roman" w:cs="Times New Roman"/>
          <w:sz w:val="20"/>
          <w:szCs w:val="20"/>
        </w:rPr>
        <w:t xml:space="preserve">, marito di Bona De </w:t>
      </w:r>
      <w:proofErr w:type="spellStart"/>
      <w:r w:rsidRPr="008F1605">
        <w:rPr>
          <w:rFonts w:ascii="Times New Roman" w:eastAsiaTheme="minorHAnsi" w:hAnsi="Times New Roman" w:cs="Times New Roman"/>
          <w:sz w:val="20"/>
          <w:szCs w:val="20"/>
        </w:rPr>
        <w:t>Pisis</w:t>
      </w:r>
      <w:proofErr w:type="spellEnd"/>
      <w:r w:rsidRPr="008F1605">
        <w:rPr>
          <w:rFonts w:ascii="Times New Roman" w:eastAsiaTheme="minorHAnsi" w:hAnsi="Times New Roman" w:cs="Times New Roman"/>
          <w:sz w:val="20"/>
          <w:szCs w:val="20"/>
        </w:rPr>
        <w:t xml:space="preserve">, che, però, aveva già venduto i diritti di traduzione a Feltrinelli e (secondo quel che si legge nella lettera, ma che, di fatto, non accade) avrebbe voluto mantenere per le sue opere lo stesso traduttore. Dunque, </w:t>
      </w:r>
      <w:proofErr w:type="spellStart"/>
      <w:r w:rsidRPr="008F1605">
        <w:rPr>
          <w:rFonts w:ascii="Times New Roman" w:eastAsiaTheme="minorHAnsi" w:hAnsi="Times New Roman" w:cs="Times New Roman"/>
          <w:sz w:val="20"/>
          <w:szCs w:val="20"/>
        </w:rPr>
        <w:t>Chevrier</w:t>
      </w:r>
      <w:proofErr w:type="spellEnd"/>
      <w:r w:rsidRPr="008F1605">
        <w:rPr>
          <w:rFonts w:ascii="Times New Roman" w:eastAsiaTheme="minorHAnsi" w:hAnsi="Times New Roman" w:cs="Times New Roman"/>
          <w:sz w:val="20"/>
          <w:szCs w:val="20"/>
        </w:rPr>
        <w:t xml:space="preserve"> propone </w:t>
      </w:r>
      <w:proofErr w:type="spellStart"/>
      <w:r w:rsidRPr="008F1605">
        <w:rPr>
          <w:rFonts w:ascii="Times New Roman" w:eastAsiaTheme="minorHAnsi" w:hAnsi="Times New Roman" w:cs="Times New Roman"/>
          <w:sz w:val="20"/>
          <w:szCs w:val="20"/>
        </w:rPr>
        <w:t>Noël</w:t>
      </w:r>
      <w:proofErr w:type="spellEnd"/>
      <w:r w:rsidRPr="008F1605">
        <w:rPr>
          <w:rFonts w:ascii="Times New Roman" w:eastAsiaTheme="minorHAnsi" w:hAnsi="Times New Roman" w:cs="Times New Roman"/>
          <w:sz w:val="20"/>
          <w:szCs w:val="20"/>
        </w:rPr>
        <w:t xml:space="preserve"> </w:t>
      </w:r>
      <w:proofErr w:type="spellStart"/>
      <w:r w:rsidRPr="008F1605">
        <w:rPr>
          <w:rFonts w:ascii="Times New Roman" w:eastAsiaTheme="minorHAnsi" w:hAnsi="Times New Roman" w:cs="Times New Roman"/>
          <w:sz w:val="20"/>
          <w:szCs w:val="20"/>
        </w:rPr>
        <w:t>Devaulx</w:t>
      </w:r>
      <w:proofErr w:type="spellEnd"/>
      <w:r w:rsidRPr="008F1605">
        <w:rPr>
          <w:rFonts w:ascii="Times New Roman" w:eastAsiaTheme="minorHAnsi" w:hAnsi="Times New Roman" w:cs="Times New Roman"/>
          <w:sz w:val="20"/>
          <w:szCs w:val="20"/>
        </w:rPr>
        <w:t xml:space="preserve">, </w:t>
      </w:r>
      <w:r w:rsidRPr="00325842">
        <w:rPr>
          <w:rFonts w:ascii="Times New Roman" w:eastAsiaTheme="minorHAnsi" w:hAnsi="Times New Roman" w:cs="Times New Roman"/>
          <w:i/>
          <w:sz w:val="20"/>
          <w:szCs w:val="20"/>
        </w:rPr>
        <w:t xml:space="preserve">La dame de </w:t>
      </w:r>
      <w:proofErr w:type="spellStart"/>
      <w:r w:rsidRPr="00325842">
        <w:rPr>
          <w:rFonts w:ascii="Times New Roman" w:eastAsiaTheme="minorHAnsi" w:hAnsi="Times New Roman" w:cs="Times New Roman"/>
          <w:i/>
          <w:sz w:val="20"/>
          <w:szCs w:val="20"/>
        </w:rPr>
        <w:t>Murcie</w:t>
      </w:r>
      <w:proofErr w:type="spellEnd"/>
      <w:r w:rsidRPr="008F1605">
        <w:rPr>
          <w:rFonts w:ascii="Times New Roman" w:eastAsiaTheme="minorHAnsi" w:hAnsi="Times New Roman" w:cs="Times New Roman"/>
          <w:sz w:val="20"/>
          <w:szCs w:val="20"/>
        </w:rPr>
        <w:t xml:space="preserve">, invia a Masino </w:t>
      </w:r>
      <w:r w:rsidRPr="00325842">
        <w:rPr>
          <w:rFonts w:ascii="Times New Roman" w:eastAsiaTheme="minorHAnsi" w:hAnsi="Times New Roman" w:cs="Times New Roman"/>
          <w:i/>
          <w:sz w:val="20"/>
          <w:szCs w:val="20"/>
        </w:rPr>
        <w:t>L’</w:t>
      </w:r>
      <w:proofErr w:type="spellStart"/>
      <w:r w:rsidRPr="00325842">
        <w:rPr>
          <w:rFonts w:ascii="Times New Roman" w:eastAsiaTheme="minorHAnsi" w:hAnsi="Times New Roman" w:cs="Times New Roman"/>
          <w:i/>
          <w:sz w:val="20"/>
          <w:szCs w:val="20"/>
        </w:rPr>
        <w:t>auberge</w:t>
      </w:r>
      <w:proofErr w:type="spellEnd"/>
      <w:r w:rsidRPr="00325842">
        <w:rPr>
          <w:rFonts w:ascii="Times New Roman" w:eastAsiaTheme="minorHAnsi" w:hAnsi="Times New Roman" w:cs="Times New Roman"/>
          <w:i/>
          <w:sz w:val="20"/>
          <w:szCs w:val="20"/>
        </w:rPr>
        <w:t xml:space="preserve"> </w:t>
      </w:r>
      <w:proofErr w:type="spellStart"/>
      <w:r w:rsidRPr="00325842">
        <w:rPr>
          <w:rFonts w:ascii="Times New Roman" w:eastAsiaTheme="minorHAnsi" w:hAnsi="Times New Roman" w:cs="Times New Roman"/>
          <w:i/>
          <w:sz w:val="20"/>
          <w:szCs w:val="20"/>
        </w:rPr>
        <w:t>Parpillon</w:t>
      </w:r>
      <w:proofErr w:type="spellEnd"/>
      <w:r w:rsidRPr="008F1605">
        <w:rPr>
          <w:rFonts w:ascii="Times New Roman" w:eastAsiaTheme="minorHAnsi" w:hAnsi="Times New Roman" w:cs="Times New Roman"/>
          <w:sz w:val="20"/>
          <w:szCs w:val="20"/>
        </w:rPr>
        <w:t xml:space="preserve"> e la invita a scegliere alcuni racconti da tradurre: i dattiloscritti sono tra i materiali inediti in </w:t>
      </w:r>
      <w:proofErr w:type="spellStart"/>
      <w:r w:rsidRPr="008F1605">
        <w:rPr>
          <w:rFonts w:ascii="Times New Roman" w:eastAsiaTheme="minorHAnsi" w:hAnsi="Times New Roman" w:cs="Times New Roman"/>
          <w:sz w:val="20"/>
          <w:szCs w:val="20"/>
        </w:rPr>
        <w:t>AdN</w:t>
      </w:r>
      <w:proofErr w:type="spellEnd"/>
      <w:r w:rsidRPr="008F1605">
        <w:rPr>
          <w:rFonts w:ascii="Times New Roman" w:eastAsiaTheme="minorHAnsi" w:hAnsi="Times New Roman" w:cs="Times New Roman"/>
          <w:sz w:val="20"/>
          <w:szCs w:val="20"/>
        </w:rPr>
        <w:t xml:space="preserve">, FPM, serie ‘Scritti’, sottoserie ‘Traduzioni’, fasc. ‘Traduzioni inedite’, </w:t>
      </w:r>
      <w:proofErr w:type="spellStart"/>
      <w:r w:rsidRPr="008F1605">
        <w:rPr>
          <w:rFonts w:ascii="Times New Roman" w:eastAsiaTheme="minorHAnsi" w:hAnsi="Times New Roman" w:cs="Times New Roman"/>
          <w:sz w:val="20"/>
          <w:szCs w:val="20"/>
        </w:rPr>
        <w:t>sottofasc</w:t>
      </w:r>
      <w:proofErr w:type="spellEnd"/>
      <w:r w:rsidRPr="008F1605">
        <w:rPr>
          <w:rFonts w:ascii="Times New Roman" w:eastAsiaTheme="minorHAnsi" w:hAnsi="Times New Roman" w:cs="Times New Roman"/>
          <w:sz w:val="20"/>
          <w:szCs w:val="20"/>
        </w:rPr>
        <w:t xml:space="preserve">. ‘Lettere e appunti per antologia’ per la RAI. Lettera di M. </w:t>
      </w:r>
      <w:proofErr w:type="spellStart"/>
      <w:r w:rsidRPr="008F1605">
        <w:rPr>
          <w:rFonts w:ascii="Times New Roman" w:eastAsiaTheme="minorHAnsi" w:hAnsi="Times New Roman" w:cs="Times New Roman"/>
          <w:sz w:val="20"/>
          <w:szCs w:val="20"/>
        </w:rPr>
        <w:t>Chevrier</w:t>
      </w:r>
      <w:proofErr w:type="spellEnd"/>
      <w:r w:rsidRPr="008F1605">
        <w:rPr>
          <w:rFonts w:ascii="Times New Roman" w:eastAsiaTheme="minorHAnsi" w:hAnsi="Times New Roman" w:cs="Times New Roman"/>
          <w:sz w:val="20"/>
          <w:szCs w:val="20"/>
        </w:rPr>
        <w:t xml:space="preserve"> a P. Masino, Roma 27 luglio 1965, in </w:t>
      </w:r>
      <w:proofErr w:type="spellStart"/>
      <w:r w:rsidRPr="008F1605">
        <w:rPr>
          <w:rFonts w:ascii="Times New Roman" w:eastAsiaTheme="minorHAnsi" w:hAnsi="Times New Roman" w:cs="Times New Roman"/>
          <w:sz w:val="20"/>
          <w:szCs w:val="20"/>
        </w:rPr>
        <w:t>AdN</w:t>
      </w:r>
      <w:proofErr w:type="spellEnd"/>
      <w:r w:rsidRPr="008F1605">
        <w:rPr>
          <w:rFonts w:ascii="Times New Roman" w:eastAsiaTheme="minorHAnsi" w:hAnsi="Times New Roman" w:cs="Times New Roman"/>
          <w:sz w:val="20"/>
          <w:szCs w:val="20"/>
        </w:rPr>
        <w:t xml:space="preserve">, FPM, serie ‘Scritti’, sottoserie ‘Traduzioni’, fasc. ‘73. Valéry </w:t>
      </w:r>
      <w:proofErr w:type="spellStart"/>
      <w:r w:rsidRPr="008F1605">
        <w:rPr>
          <w:rFonts w:ascii="Times New Roman" w:eastAsiaTheme="minorHAnsi" w:hAnsi="Times New Roman" w:cs="Times New Roman"/>
          <w:sz w:val="20"/>
          <w:szCs w:val="20"/>
        </w:rPr>
        <w:t>Larbaud</w:t>
      </w:r>
      <w:proofErr w:type="spellEnd"/>
      <w:r w:rsidRPr="008F1605">
        <w:rPr>
          <w:rFonts w:ascii="Times New Roman" w:eastAsiaTheme="minorHAnsi" w:hAnsi="Times New Roman" w:cs="Times New Roman"/>
          <w:sz w:val="20"/>
          <w:szCs w:val="20"/>
        </w:rPr>
        <w:t xml:space="preserve">, A. O. </w:t>
      </w:r>
      <w:proofErr w:type="spellStart"/>
      <w:r w:rsidRPr="008F1605">
        <w:rPr>
          <w:rFonts w:ascii="Times New Roman" w:eastAsiaTheme="minorHAnsi" w:hAnsi="Times New Roman" w:cs="Times New Roman"/>
          <w:sz w:val="20"/>
          <w:szCs w:val="20"/>
        </w:rPr>
        <w:t>Barnabooth</w:t>
      </w:r>
      <w:proofErr w:type="spellEnd"/>
      <w:r w:rsidRPr="008F1605">
        <w:rPr>
          <w:rFonts w:ascii="Times New Roman" w:eastAsiaTheme="minorHAnsi" w:hAnsi="Times New Roman" w:cs="Times New Roman"/>
          <w:sz w:val="20"/>
          <w:szCs w:val="20"/>
        </w:rPr>
        <w:t>: Poesie e Diario’.</w:t>
      </w:r>
    </w:p>
  </w:footnote>
  <w:footnote w:id="42">
    <w:p w:rsidR="008F1605" w:rsidRPr="008F1605" w:rsidRDefault="008F1605" w:rsidP="008F1605">
      <w:pPr>
        <w:pStyle w:val="Testonotaapidipagina"/>
        <w:jc w:val="both"/>
        <w:rPr>
          <w:rFonts w:ascii="Times New Roman" w:hAnsi="Times New Roman" w:cs="Times New Roman"/>
        </w:rPr>
      </w:pPr>
      <w:r w:rsidRPr="008F1605">
        <w:rPr>
          <w:rStyle w:val="Rimandonotaapidipagina"/>
          <w:rFonts w:ascii="Times New Roman" w:hAnsi="Times New Roman" w:cs="Times New Roman"/>
        </w:rPr>
        <w:footnoteRef/>
      </w:r>
      <w:r w:rsidRPr="008F1605">
        <w:rPr>
          <w:rFonts w:ascii="Times New Roman" w:hAnsi="Times New Roman" w:cs="Times New Roman"/>
        </w:rPr>
        <w:t xml:space="preserve"> </w:t>
      </w:r>
      <w:proofErr w:type="spellStart"/>
      <w:r w:rsidRPr="008F1605">
        <w:rPr>
          <w:rFonts w:ascii="Times New Roman" w:eastAsiaTheme="minorHAnsi" w:hAnsi="Times New Roman" w:cs="Times New Roman"/>
        </w:rPr>
        <w:t>AdN</w:t>
      </w:r>
      <w:proofErr w:type="spellEnd"/>
      <w:r w:rsidRPr="008F1605">
        <w:rPr>
          <w:rFonts w:ascii="Times New Roman" w:eastAsiaTheme="minorHAnsi" w:hAnsi="Times New Roman" w:cs="Times New Roman"/>
        </w:rPr>
        <w:t xml:space="preserve">, FPM, ivi, fasc. ‘73. Valéry </w:t>
      </w:r>
      <w:proofErr w:type="spellStart"/>
      <w:r w:rsidRPr="008F1605">
        <w:rPr>
          <w:rFonts w:ascii="Times New Roman" w:eastAsiaTheme="minorHAnsi" w:hAnsi="Times New Roman" w:cs="Times New Roman"/>
        </w:rPr>
        <w:t>Larbaud</w:t>
      </w:r>
      <w:proofErr w:type="spellEnd"/>
      <w:r w:rsidRPr="008F1605">
        <w:rPr>
          <w:rFonts w:ascii="Times New Roman" w:eastAsiaTheme="minorHAnsi" w:hAnsi="Times New Roman" w:cs="Times New Roman"/>
        </w:rPr>
        <w:t xml:space="preserve">, A. O. </w:t>
      </w:r>
      <w:proofErr w:type="spellStart"/>
      <w:r w:rsidRPr="008F1605">
        <w:rPr>
          <w:rFonts w:ascii="Times New Roman" w:eastAsiaTheme="minorHAnsi" w:hAnsi="Times New Roman" w:cs="Times New Roman"/>
        </w:rPr>
        <w:t>Barnabooth</w:t>
      </w:r>
      <w:proofErr w:type="spellEnd"/>
      <w:r w:rsidRPr="008F1605">
        <w:rPr>
          <w:rFonts w:ascii="Times New Roman" w:eastAsiaTheme="minorHAnsi" w:hAnsi="Times New Roman" w:cs="Times New Roman"/>
        </w:rPr>
        <w:t>: Poesie e Diario”’, c. 118.</w:t>
      </w:r>
    </w:p>
  </w:footnote>
  <w:footnote w:id="43">
    <w:p w:rsidR="008F1605" w:rsidRDefault="008F1605" w:rsidP="008F1605">
      <w:pPr>
        <w:pStyle w:val="Testonotaapidipagina"/>
        <w:jc w:val="both"/>
      </w:pPr>
      <w:r w:rsidRPr="008F1605">
        <w:rPr>
          <w:rStyle w:val="Rimandonotaapidipagina"/>
          <w:rFonts w:ascii="Times New Roman" w:hAnsi="Times New Roman" w:cs="Times New Roman"/>
        </w:rPr>
        <w:footnoteRef/>
      </w:r>
      <w:r w:rsidRPr="008F1605">
        <w:rPr>
          <w:rFonts w:ascii="Times New Roman" w:hAnsi="Times New Roman" w:cs="Times New Roman"/>
        </w:rPr>
        <w:t xml:space="preserve"> </w:t>
      </w:r>
      <w:proofErr w:type="spellStart"/>
      <w:r w:rsidRPr="008F1605">
        <w:rPr>
          <w:rFonts w:ascii="Times New Roman" w:eastAsiaTheme="minorHAnsi" w:hAnsi="Times New Roman" w:cs="Times New Roman"/>
        </w:rPr>
        <w:t>AdN</w:t>
      </w:r>
      <w:proofErr w:type="spellEnd"/>
      <w:r w:rsidRPr="008F1605">
        <w:rPr>
          <w:rFonts w:ascii="Times New Roman" w:eastAsiaTheme="minorHAnsi" w:hAnsi="Times New Roman" w:cs="Times New Roman"/>
        </w:rPr>
        <w:t>, FPM, ivi, c. 1.</w:t>
      </w:r>
    </w:p>
  </w:footnote>
  <w:footnote w:id="44">
    <w:p w:rsidR="00101AFF" w:rsidRDefault="00101AFF">
      <w:pPr>
        <w:pStyle w:val="Testonotaapidipagina"/>
      </w:pPr>
      <w:r>
        <w:rPr>
          <w:rStyle w:val="Rimandonotaapidipagina"/>
        </w:rPr>
        <w:footnoteRef/>
      </w:r>
      <w:r>
        <w:t xml:space="preserve"> </w:t>
      </w:r>
      <w:proofErr w:type="spellStart"/>
      <w:r>
        <w:rPr>
          <w:rFonts w:ascii="CIDFont+F3" w:eastAsiaTheme="minorHAnsi" w:hAnsi="CIDFont+F3" w:cs="CIDFont+F3"/>
        </w:rPr>
        <w:t>AdN</w:t>
      </w:r>
      <w:proofErr w:type="spellEnd"/>
      <w:r>
        <w:rPr>
          <w:rFonts w:ascii="CIDFont+F3" w:eastAsiaTheme="minorHAnsi" w:hAnsi="CIDFont+F3" w:cs="CIDFont+F3"/>
        </w:rPr>
        <w:t xml:space="preserve">, FPM, ivi, fasc. ‘73. A. O. </w:t>
      </w:r>
      <w:proofErr w:type="spellStart"/>
      <w:r>
        <w:rPr>
          <w:rFonts w:ascii="CIDFont+F3" w:eastAsiaTheme="minorHAnsi" w:hAnsi="CIDFont+F3" w:cs="CIDFont+F3"/>
        </w:rPr>
        <w:t>Barnabooth</w:t>
      </w:r>
      <w:proofErr w:type="spellEnd"/>
      <w:r>
        <w:rPr>
          <w:rFonts w:ascii="CIDFont+F3" w:eastAsiaTheme="minorHAnsi" w:hAnsi="CIDFont+F3" w:cs="CIDFont+F3"/>
        </w:rPr>
        <w:t>. Il Povero camiciaio – Poesie - Diario’, c. 132v.</w:t>
      </w:r>
    </w:p>
  </w:footnote>
  <w:footnote w:id="45">
    <w:p w:rsidR="00101AFF" w:rsidRPr="00101AFF" w:rsidRDefault="00101AFF" w:rsidP="00101AFF">
      <w:pPr>
        <w:widowControl/>
        <w:adjustRightInd w:val="0"/>
        <w:jc w:val="both"/>
        <w:rPr>
          <w:rFonts w:ascii="Times New Roman" w:eastAsiaTheme="minorHAnsi" w:hAnsi="Times New Roman" w:cs="Times New Roman"/>
          <w:sz w:val="20"/>
          <w:szCs w:val="20"/>
        </w:rPr>
      </w:pPr>
      <w:r w:rsidRPr="00101AFF">
        <w:rPr>
          <w:rStyle w:val="Rimandonotaapidipagina"/>
          <w:rFonts w:ascii="Times New Roman" w:hAnsi="Times New Roman" w:cs="Times New Roman"/>
          <w:sz w:val="20"/>
          <w:szCs w:val="20"/>
        </w:rPr>
        <w:footnoteRef/>
      </w:r>
      <w:r w:rsidRPr="00101AFF">
        <w:rPr>
          <w:rFonts w:ascii="Times New Roman" w:hAnsi="Times New Roman" w:cs="Times New Roman"/>
          <w:sz w:val="20"/>
          <w:szCs w:val="20"/>
        </w:rPr>
        <w:t xml:space="preserve"> </w:t>
      </w:r>
      <w:r w:rsidRPr="00101AFF">
        <w:rPr>
          <w:rFonts w:ascii="Times New Roman" w:eastAsiaTheme="minorHAnsi" w:hAnsi="Times New Roman" w:cs="Times New Roman"/>
          <w:sz w:val="20"/>
          <w:szCs w:val="20"/>
        </w:rPr>
        <w:t xml:space="preserve">Lettera di L. Magrini a P. Masino del 20 agosto 1961, in </w:t>
      </w:r>
      <w:proofErr w:type="spellStart"/>
      <w:r w:rsidRPr="00101AFF">
        <w:rPr>
          <w:rFonts w:ascii="Times New Roman" w:eastAsiaTheme="minorHAnsi" w:hAnsi="Times New Roman" w:cs="Times New Roman"/>
          <w:sz w:val="20"/>
          <w:szCs w:val="20"/>
        </w:rPr>
        <w:t>AdN</w:t>
      </w:r>
      <w:proofErr w:type="spellEnd"/>
      <w:r w:rsidRPr="00101AFF">
        <w:rPr>
          <w:rFonts w:ascii="Times New Roman" w:eastAsiaTheme="minorHAnsi" w:hAnsi="Times New Roman" w:cs="Times New Roman"/>
          <w:sz w:val="20"/>
          <w:szCs w:val="20"/>
        </w:rPr>
        <w:t xml:space="preserve">, FPM, serie ‘Corrispondenza’, sottoserie ‘Corrispondenza inviata a Paola Masino’, fasc. ‘27 M’, </w:t>
      </w:r>
      <w:proofErr w:type="spellStart"/>
      <w:r w:rsidRPr="00101AFF">
        <w:rPr>
          <w:rFonts w:ascii="Times New Roman" w:eastAsiaTheme="minorHAnsi" w:hAnsi="Times New Roman" w:cs="Times New Roman"/>
          <w:sz w:val="20"/>
          <w:szCs w:val="20"/>
        </w:rPr>
        <w:t>sottofasc</w:t>
      </w:r>
      <w:proofErr w:type="spellEnd"/>
      <w:r w:rsidRPr="00101AFF">
        <w:rPr>
          <w:rFonts w:ascii="Times New Roman" w:eastAsiaTheme="minorHAnsi" w:hAnsi="Times New Roman" w:cs="Times New Roman"/>
          <w:sz w:val="20"/>
          <w:szCs w:val="20"/>
        </w:rPr>
        <w:t>. ‘Magrini’.</w:t>
      </w:r>
    </w:p>
  </w:footnote>
  <w:footnote w:id="46">
    <w:p w:rsidR="00101AFF" w:rsidRPr="000E083E" w:rsidRDefault="00101AFF" w:rsidP="000E083E">
      <w:pPr>
        <w:widowControl/>
        <w:adjustRightInd w:val="0"/>
        <w:jc w:val="both"/>
        <w:rPr>
          <w:rFonts w:ascii="Times New Roman" w:eastAsiaTheme="minorHAnsi" w:hAnsi="Times New Roman" w:cs="Times New Roman"/>
          <w:color w:val="000000"/>
          <w:sz w:val="20"/>
          <w:szCs w:val="20"/>
        </w:rPr>
      </w:pPr>
      <w:r w:rsidRPr="00101AFF">
        <w:rPr>
          <w:rStyle w:val="Rimandonotaapidipagina"/>
          <w:rFonts w:ascii="Times New Roman" w:hAnsi="Times New Roman" w:cs="Times New Roman"/>
          <w:sz w:val="20"/>
          <w:szCs w:val="20"/>
        </w:rPr>
        <w:footnoteRef/>
      </w:r>
      <w:r w:rsidRPr="00101AFF">
        <w:rPr>
          <w:rFonts w:ascii="Times New Roman" w:hAnsi="Times New Roman" w:cs="Times New Roman"/>
          <w:sz w:val="20"/>
          <w:szCs w:val="20"/>
        </w:rPr>
        <w:t xml:space="preserve"> </w:t>
      </w:r>
      <w:r>
        <w:rPr>
          <w:rFonts w:ascii="Times New Roman" w:eastAsiaTheme="minorHAnsi" w:hAnsi="Times New Roman" w:cs="Times New Roman"/>
          <w:color w:val="000000"/>
          <w:sz w:val="20"/>
          <w:szCs w:val="20"/>
        </w:rPr>
        <w:t>Ivi,</w:t>
      </w:r>
      <w:r w:rsidRPr="00101AFF">
        <w:rPr>
          <w:rFonts w:ascii="Times New Roman" w:eastAsiaTheme="minorHAnsi" w:hAnsi="Times New Roman" w:cs="Times New Roman"/>
          <w:color w:val="000000"/>
          <w:sz w:val="20"/>
          <w:szCs w:val="20"/>
        </w:rPr>
        <w:t xml:space="preserve"> Magrini sta parlando dell’asso di cuori dipinto a tempera da Mario </w:t>
      </w:r>
      <w:proofErr w:type="spellStart"/>
      <w:r w:rsidRPr="00101AFF">
        <w:rPr>
          <w:rFonts w:ascii="Times New Roman" w:eastAsiaTheme="minorHAnsi" w:hAnsi="Times New Roman" w:cs="Times New Roman"/>
          <w:color w:val="000000"/>
          <w:sz w:val="20"/>
          <w:szCs w:val="20"/>
        </w:rPr>
        <w:t>Deluigi</w:t>
      </w:r>
      <w:proofErr w:type="spellEnd"/>
      <w:r w:rsidRPr="00101AFF">
        <w:rPr>
          <w:rFonts w:ascii="Times New Roman" w:eastAsiaTheme="minorHAnsi" w:hAnsi="Times New Roman" w:cs="Times New Roman"/>
          <w:color w:val="000000"/>
          <w:sz w:val="20"/>
          <w:szCs w:val="20"/>
        </w:rPr>
        <w:t xml:space="preserve"> e della raccolta di Masino di carte francesi, napoletane, dei Tarocchi, che all’inizio dei Cinquanta, dopo il ritorno a Roma, avvia: per quasi quarant’anni Paola Masino chiederà ad artisti rappresentativi del Novecento di reinterpretare una carta. Dalla raccolta è nata una mostra tenutasi a Roma, Palazzo </w:t>
      </w:r>
      <w:proofErr w:type="spellStart"/>
      <w:r w:rsidRPr="00101AFF">
        <w:rPr>
          <w:rFonts w:ascii="Times New Roman" w:eastAsiaTheme="minorHAnsi" w:hAnsi="Times New Roman" w:cs="Times New Roman"/>
          <w:color w:val="000000"/>
          <w:sz w:val="20"/>
          <w:szCs w:val="20"/>
        </w:rPr>
        <w:t>Braschi</w:t>
      </w:r>
      <w:proofErr w:type="spellEnd"/>
      <w:r w:rsidRPr="00101AFF">
        <w:rPr>
          <w:rFonts w:ascii="Times New Roman" w:eastAsiaTheme="minorHAnsi" w:hAnsi="Times New Roman" w:cs="Times New Roman"/>
          <w:color w:val="000000"/>
          <w:sz w:val="20"/>
          <w:szCs w:val="20"/>
        </w:rPr>
        <w:t xml:space="preserve">, dal 15 dicembre 2016 al 30 aprile 2017, di cui si legge la recensione di C. BELLO MINCIACCHI, </w:t>
      </w:r>
      <w:r w:rsidRPr="00101AFF">
        <w:rPr>
          <w:rFonts w:ascii="Times New Roman" w:eastAsiaTheme="minorHAnsi" w:hAnsi="Times New Roman" w:cs="Times New Roman"/>
          <w:i/>
          <w:color w:val="000000"/>
          <w:sz w:val="20"/>
          <w:szCs w:val="20"/>
        </w:rPr>
        <w:t>Paola Masino, carte magiche</w:t>
      </w:r>
      <w:r w:rsidRPr="00101AFF">
        <w:rPr>
          <w:rFonts w:ascii="Times New Roman" w:eastAsiaTheme="minorHAnsi" w:hAnsi="Times New Roman" w:cs="Times New Roman"/>
          <w:color w:val="000000"/>
          <w:sz w:val="20"/>
          <w:szCs w:val="20"/>
        </w:rPr>
        <w:t>, in «Alias-Domenica». Inserto settimanale de «Il Manifesto», 5 marzo 2017, anche online. URL: &lt;</w:t>
      </w:r>
      <w:r w:rsidRPr="00101AFF">
        <w:rPr>
          <w:rFonts w:ascii="Times New Roman" w:eastAsiaTheme="minorHAnsi" w:hAnsi="Times New Roman" w:cs="Times New Roman"/>
          <w:color w:val="0066CD"/>
          <w:sz w:val="20"/>
          <w:szCs w:val="20"/>
        </w:rPr>
        <w:t>https://ilmanifesto.it/</w:t>
      </w:r>
      <w:r w:rsidRPr="000E083E">
        <w:rPr>
          <w:rFonts w:ascii="Times New Roman" w:eastAsiaTheme="minorHAnsi" w:hAnsi="Times New Roman" w:cs="Times New Roman"/>
          <w:color w:val="0066CD"/>
          <w:sz w:val="20"/>
          <w:szCs w:val="20"/>
        </w:rPr>
        <w:t>paola-masino-cartemagiche</w:t>
      </w:r>
      <w:r w:rsidRPr="000E083E">
        <w:rPr>
          <w:rFonts w:ascii="Times New Roman" w:eastAsiaTheme="minorHAnsi" w:hAnsi="Times New Roman" w:cs="Times New Roman"/>
          <w:color w:val="000000"/>
          <w:sz w:val="20"/>
          <w:szCs w:val="20"/>
        </w:rPr>
        <w:t xml:space="preserve">&gt;, e un catalogo </w:t>
      </w:r>
      <w:r w:rsidRPr="000E083E">
        <w:rPr>
          <w:rFonts w:ascii="Times New Roman" w:eastAsiaTheme="minorHAnsi" w:hAnsi="Times New Roman" w:cs="Times New Roman"/>
          <w:i/>
          <w:color w:val="000000"/>
          <w:sz w:val="20"/>
          <w:szCs w:val="20"/>
        </w:rPr>
        <w:t>Pittori del Novecento e carte da gioco. La collezione di Paola Masino</w:t>
      </w:r>
      <w:r w:rsidRPr="000E083E">
        <w:rPr>
          <w:rFonts w:ascii="Times New Roman" w:eastAsiaTheme="minorHAnsi" w:hAnsi="Times New Roman" w:cs="Times New Roman"/>
          <w:color w:val="000000"/>
          <w:sz w:val="20"/>
          <w:szCs w:val="20"/>
        </w:rPr>
        <w:t>, mostra e catalogo a cura di M. MASCIA GALATERIA, P. MASINI, Roma, Palombi, 2016.</w:t>
      </w:r>
    </w:p>
  </w:footnote>
  <w:footnote w:id="47">
    <w:p w:rsidR="000E083E" w:rsidRDefault="000E083E" w:rsidP="000E083E">
      <w:pPr>
        <w:pStyle w:val="Testonotaapidipagina"/>
        <w:jc w:val="both"/>
      </w:pPr>
      <w:r w:rsidRPr="000E083E">
        <w:rPr>
          <w:rStyle w:val="Rimandonotaapidipagina"/>
          <w:rFonts w:ascii="Times New Roman" w:hAnsi="Times New Roman" w:cs="Times New Roman"/>
        </w:rPr>
        <w:footnoteRef/>
      </w:r>
      <w:r w:rsidRPr="000E083E">
        <w:rPr>
          <w:rFonts w:ascii="Times New Roman" w:hAnsi="Times New Roman" w:cs="Times New Roman"/>
        </w:rPr>
        <w:t xml:space="preserve"> Ivi, </w:t>
      </w:r>
      <w:r w:rsidRPr="000E083E">
        <w:rPr>
          <w:rFonts w:ascii="Times New Roman" w:eastAsiaTheme="minorHAnsi" w:hAnsi="Times New Roman" w:cs="Times New Roman"/>
        </w:rPr>
        <w:t xml:space="preserve">Lettera di L. Magrini a P, Masino, Venezia, 22 settembre 1961, in </w:t>
      </w:r>
      <w:proofErr w:type="spellStart"/>
      <w:r w:rsidRPr="000E083E">
        <w:rPr>
          <w:rFonts w:ascii="Times New Roman" w:eastAsiaTheme="minorHAnsi" w:hAnsi="Times New Roman" w:cs="Times New Roman"/>
        </w:rPr>
        <w:t>AdN</w:t>
      </w:r>
      <w:proofErr w:type="spellEnd"/>
      <w:r w:rsidRPr="000E083E">
        <w:rPr>
          <w:rFonts w:ascii="Times New Roman" w:eastAsiaTheme="minorHAnsi" w:hAnsi="Times New Roman" w:cs="Times New Roman"/>
        </w:rPr>
        <w:t>, FPM.</w:t>
      </w:r>
    </w:p>
  </w:footnote>
  <w:footnote w:id="48">
    <w:p w:rsidR="000E083E" w:rsidRPr="000E083E" w:rsidRDefault="000E083E" w:rsidP="000E083E">
      <w:pPr>
        <w:pStyle w:val="Testonotaapidipagina"/>
        <w:jc w:val="both"/>
        <w:rPr>
          <w:rFonts w:ascii="Times New Roman" w:hAnsi="Times New Roman" w:cs="Times New Roman"/>
        </w:rPr>
      </w:pPr>
      <w:r w:rsidRPr="000E083E">
        <w:rPr>
          <w:rStyle w:val="Rimandonotaapidipagina"/>
          <w:rFonts w:ascii="Times New Roman" w:hAnsi="Times New Roman" w:cs="Times New Roman"/>
        </w:rPr>
        <w:footnoteRef/>
      </w:r>
      <w:r w:rsidRPr="000E083E">
        <w:rPr>
          <w:rFonts w:ascii="Times New Roman" w:hAnsi="Times New Roman" w:cs="Times New Roman"/>
        </w:rPr>
        <w:t xml:space="preserve"> Ivi, </w:t>
      </w:r>
      <w:r w:rsidRPr="000E083E">
        <w:rPr>
          <w:rFonts w:ascii="Times New Roman" w:eastAsiaTheme="minorHAnsi" w:hAnsi="Times New Roman" w:cs="Times New Roman"/>
        </w:rPr>
        <w:t>Lettera di L. Magrini a P. Masino, Venezia, 15 dicembre 1961.</w:t>
      </w:r>
    </w:p>
  </w:footnote>
  <w:footnote w:id="49">
    <w:p w:rsidR="000E083E" w:rsidRPr="000E083E" w:rsidRDefault="000E083E" w:rsidP="000E083E">
      <w:pPr>
        <w:widowControl/>
        <w:adjustRightInd w:val="0"/>
        <w:jc w:val="both"/>
        <w:rPr>
          <w:rFonts w:ascii="Times New Roman" w:eastAsiaTheme="minorHAnsi" w:hAnsi="Times New Roman" w:cs="Times New Roman"/>
          <w:sz w:val="20"/>
          <w:szCs w:val="20"/>
        </w:rPr>
      </w:pPr>
      <w:r w:rsidRPr="000E083E">
        <w:rPr>
          <w:rStyle w:val="Rimandonotaapidipagina"/>
          <w:rFonts w:ascii="Times New Roman" w:hAnsi="Times New Roman" w:cs="Times New Roman"/>
          <w:sz w:val="20"/>
          <w:szCs w:val="20"/>
        </w:rPr>
        <w:footnoteRef/>
      </w:r>
      <w:r w:rsidRPr="000E083E">
        <w:rPr>
          <w:rFonts w:ascii="Times New Roman" w:hAnsi="Times New Roman" w:cs="Times New Roman"/>
          <w:sz w:val="20"/>
          <w:szCs w:val="20"/>
        </w:rPr>
        <w:t xml:space="preserve"> </w:t>
      </w:r>
      <w:r w:rsidRPr="000E083E">
        <w:rPr>
          <w:rFonts w:ascii="Times New Roman" w:eastAsiaTheme="minorHAnsi" w:hAnsi="Times New Roman" w:cs="Times New Roman"/>
          <w:sz w:val="20"/>
          <w:szCs w:val="20"/>
        </w:rPr>
        <w:t xml:space="preserve">P. MASINO, </w:t>
      </w:r>
      <w:r w:rsidRPr="000E083E">
        <w:rPr>
          <w:rFonts w:ascii="Times New Roman" w:eastAsiaTheme="minorHAnsi" w:hAnsi="Times New Roman" w:cs="Times New Roman"/>
          <w:i/>
          <w:sz w:val="20"/>
          <w:szCs w:val="20"/>
        </w:rPr>
        <w:t>Appunti</w:t>
      </w:r>
      <w:r w:rsidRPr="000E083E">
        <w:rPr>
          <w:rFonts w:ascii="Times New Roman" w:eastAsiaTheme="minorHAnsi" w:hAnsi="Times New Roman" w:cs="Times New Roman"/>
          <w:sz w:val="20"/>
          <w:szCs w:val="20"/>
        </w:rPr>
        <w:t xml:space="preserve">, 11, p.7, in </w:t>
      </w:r>
      <w:proofErr w:type="spellStart"/>
      <w:r w:rsidRPr="000E083E">
        <w:rPr>
          <w:rFonts w:ascii="Times New Roman" w:eastAsiaTheme="minorHAnsi" w:hAnsi="Times New Roman" w:cs="Times New Roman"/>
          <w:sz w:val="20"/>
          <w:szCs w:val="20"/>
        </w:rPr>
        <w:t>AdN</w:t>
      </w:r>
      <w:proofErr w:type="spellEnd"/>
      <w:r w:rsidRPr="000E083E">
        <w:rPr>
          <w:rFonts w:ascii="Times New Roman" w:eastAsiaTheme="minorHAnsi" w:hAnsi="Times New Roman" w:cs="Times New Roman"/>
          <w:sz w:val="20"/>
          <w:szCs w:val="20"/>
        </w:rPr>
        <w:t xml:space="preserve">, FPM, serie ‘Scritti’, sottoserie ‘88. Quaderni di </w:t>
      </w:r>
      <w:r w:rsidR="003B3C0B">
        <w:rPr>
          <w:rFonts w:ascii="Times New Roman" w:eastAsiaTheme="minorHAnsi" w:hAnsi="Times New Roman" w:cs="Times New Roman"/>
          <w:sz w:val="20"/>
          <w:szCs w:val="20"/>
        </w:rPr>
        <w:t>“Appunti”</w:t>
      </w:r>
      <w:r w:rsidRPr="000E083E">
        <w:rPr>
          <w:rFonts w:ascii="Times New Roman" w:eastAsiaTheme="minorHAnsi" w:hAnsi="Times New Roman" w:cs="Times New Roman"/>
          <w:sz w:val="20"/>
          <w:szCs w:val="20"/>
        </w:rPr>
        <w:t>.</w:t>
      </w:r>
    </w:p>
  </w:footnote>
  <w:footnote w:id="50">
    <w:p w:rsidR="000E083E" w:rsidRPr="003B3C0B" w:rsidRDefault="000E083E" w:rsidP="000E083E">
      <w:pPr>
        <w:pStyle w:val="Testonotaapidipagina"/>
        <w:jc w:val="both"/>
        <w:rPr>
          <w:rFonts w:ascii="Times New Roman" w:hAnsi="Times New Roman" w:cs="Times New Roman"/>
        </w:rPr>
      </w:pPr>
      <w:r w:rsidRPr="000E083E">
        <w:rPr>
          <w:rStyle w:val="Rimandonotaapidipagina"/>
          <w:rFonts w:ascii="Times New Roman" w:hAnsi="Times New Roman" w:cs="Times New Roman"/>
        </w:rPr>
        <w:footnoteRef/>
      </w:r>
      <w:r w:rsidRPr="000E083E">
        <w:rPr>
          <w:rFonts w:ascii="Times New Roman" w:hAnsi="Times New Roman" w:cs="Times New Roman"/>
        </w:rPr>
        <w:t xml:space="preserve"> Ivi, </w:t>
      </w:r>
      <w:r w:rsidRPr="000E083E">
        <w:rPr>
          <w:rFonts w:ascii="Times New Roman" w:eastAsiaTheme="minorHAnsi" w:hAnsi="Times New Roman" w:cs="Times New Roman"/>
        </w:rPr>
        <w:t xml:space="preserve">P. </w:t>
      </w:r>
      <w:r w:rsidRPr="003B3C0B">
        <w:rPr>
          <w:rFonts w:ascii="Times New Roman" w:eastAsiaTheme="minorHAnsi" w:hAnsi="Times New Roman" w:cs="Times New Roman"/>
        </w:rPr>
        <w:t xml:space="preserve">MASINO, </w:t>
      </w:r>
      <w:r w:rsidRPr="003B3C0B">
        <w:rPr>
          <w:rFonts w:ascii="Times New Roman" w:eastAsiaTheme="minorHAnsi" w:hAnsi="Times New Roman" w:cs="Times New Roman"/>
          <w:i/>
        </w:rPr>
        <w:t>Appunti</w:t>
      </w:r>
      <w:r w:rsidRPr="003B3C0B">
        <w:rPr>
          <w:rFonts w:ascii="Times New Roman" w:eastAsiaTheme="minorHAnsi" w:hAnsi="Times New Roman" w:cs="Times New Roman"/>
        </w:rPr>
        <w:t>, 8, pp. 45-49.</w:t>
      </w:r>
    </w:p>
  </w:footnote>
  <w:footnote w:id="51">
    <w:p w:rsidR="003B3C0B" w:rsidRPr="003B3C0B" w:rsidRDefault="003B3C0B" w:rsidP="003B3C0B">
      <w:pPr>
        <w:widowControl/>
        <w:adjustRightInd w:val="0"/>
        <w:rPr>
          <w:rFonts w:ascii="CIDFont+F3" w:eastAsiaTheme="minorHAnsi" w:hAnsi="CIDFont+F3" w:cs="CIDFont+F3"/>
          <w:sz w:val="20"/>
          <w:szCs w:val="20"/>
        </w:rPr>
      </w:pPr>
      <w:r w:rsidRPr="003B3C0B">
        <w:rPr>
          <w:rStyle w:val="Rimandonotaapidipagina"/>
          <w:rFonts w:ascii="Times New Roman" w:hAnsi="Times New Roman" w:cs="Times New Roman"/>
          <w:sz w:val="20"/>
          <w:szCs w:val="20"/>
        </w:rPr>
        <w:footnoteRef/>
      </w:r>
      <w:r w:rsidRPr="003B3C0B">
        <w:rPr>
          <w:rFonts w:ascii="Times New Roman" w:hAnsi="Times New Roman" w:cs="Times New Roman"/>
          <w:sz w:val="20"/>
          <w:szCs w:val="20"/>
        </w:rPr>
        <w:t xml:space="preserve"> </w:t>
      </w:r>
      <w:r w:rsidRPr="003B3C0B">
        <w:rPr>
          <w:rFonts w:ascii="Times New Roman" w:eastAsiaTheme="minorHAnsi" w:hAnsi="Times New Roman" w:cs="Times New Roman"/>
          <w:i/>
          <w:sz w:val="20"/>
          <w:szCs w:val="20"/>
        </w:rPr>
        <w:t>Postfazione</w:t>
      </w:r>
      <w:r w:rsidRPr="003B3C0B">
        <w:rPr>
          <w:rFonts w:ascii="Times New Roman" w:eastAsiaTheme="minorHAnsi" w:hAnsi="Times New Roman" w:cs="Times New Roman"/>
          <w:sz w:val="20"/>
          <w:szCs w:val="20"/>
        </w:rPr>
        <w:t>, in T. GAUTIER,</w:t>
      </w:r>
      <w:r w:rsidRPr="003B3C0B">
        <w:rPr>
          <w:rFonts w:ascii="Times New Roman" w:eastAsiaTheme="minorHAnsi" w:hAnsi="Times New Roman" w:cs="Times New Roman"/>
          <w:i/>
          <w:sz w:val="20"/>
          <w:szCs w:val="20"/>
        </w:rPr>
        <w:t xml:space="preserve"> Il Capitan Fracassa</w:t>
      </w:r>
      <w:r w:rsidRPr="003B3C0B">
        <w:rPr>
          <w:rFonts w:ascii="Times New Roman" w:eastAsiaTheme="minorHAnsi" w:hAnsi="Times New Roman" w:cs="Times New Roman"/>
          <w:sz w:val="20"/>
          <w:szCs w:val="20"/>
        </w:rPr>
        <w:t>, traduzione di M. BONTEMPELLI, Firenze, Giunti Marzocco, 1984, pp. 331-332 (la postfazione è sotto forma di domande a Paola Masino).</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hyphenationZone w:val="283"/>
  <w:drawingGridHorizontalSpacing w:val="110"/>
  <w:displayHorizontalDrawingGridEvery w:val="2"/>
  <w:characterSpacingControl w:val="doNotCompress"/>
  <w:hdrShapeDefaults>
    <o:shapedefaults v:ext="edit" spidmax="3074"/>
  </w:hdrShapeDefaults>
  <w:footnotePr>
    <w:footnote w:id="-1"/>
    <w:footnote w:id="0"/>
  </w:footnotePr>
  <w:endnotePr>
    <w:endnote w:id="-1"/>
    <w:endnote w:id="0"/>
  </w:endnotePr>
  <w:compat>
    <w:ulTrailSpace/>
    <w:shapeLayoutLikeWW8/>
  </w:compat>
  <w:rsids>
    <w:rsidRoot w:val="007D3DB2"/>
    <w:rsid w:val="00021842"/>
    <w:rsid w:val="00044DD3"/>
    <w:rsid w:val="000E083E"/>
    <w:rsid w:val="00101AFF"/>
    <w:rsid w:val="001C3CE7"/>
    <w:rsid w:val="00325842"/>
    <w:rsid w:val="003B3C0B"/>
    <w:rsid w:val="00522A0F"/>
    <w:rsid w:val="006D0B07"/>
    <w:rsid w:val="007C0197"/>
    <w:rsid w:val="007C69F2"/>
    <w:rsid w:val="007D3DB2"/>
    <w:rsid w:val="008F1605"/>
    <w:rsid w:val="00B740A1"/>
    <w:rsid w:val="00D8423D"/>
    <w:rsid w:val="00EE58F2"/>
    <w:rsid w:val="00F825F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7D3DB2"/>
    <w:rPr>
      <w:rFonts w:ascii="Verdana" w:eastAsia="Verdana" w:hAnsi="Verdana" w:cs="Verdana"/>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7D3DB2"/>
    <w:tblPr>
      <w:tblInd w:w="0" w:type="dxa"/>
      <w:tblCellMar>
        <w:top w:w="0" w:type="dxa"/>
        <w:left w:w="0" w:type="dxa"/>
        <w:bottom w:w="0" w:type="dxa"/>
        <w:right w:w="0" w:type="dxa"/>
      </w:tblCellMar>
    </w:tblPr>
  </w:style>
  <w:style w:type="paragraph" w:styleId="Corpodeltesto">
    <w:name w:val="Body Text"/>
    <w:basedOn w:val="Normale"/>
    <w:uiPriority w:val="1"/>
    <w:qFormat/>
    <w:rsid w:val="007D3DB2"/>
    <w:rPr>
      <w:sz w:val="24"/>
      <w:szCs w:val="24"/>
    </w:rPr>
  </w:style>
  <w:style w:type="paragraph" w:styleId="Titolo">
    <w:name w:val="Title"/>
    <w:basedOn w:val="Normale"/>
    <w:uiPriority w:val="1"/>
    <w:qFormat/>
    <w:rsid w:val="007D3DB2"/>
    <w:pPr>
      <w:ind w:left="193" w:right="475"/>
      <w:jc w:val="center"/>
    </w:pPr>
    <w:rPr>
      <w:b/>
      <w:bCs/>
      <w:sz w:val="28"/>
      <w:szCs w:val="28"/>
    </w:rPr>
  </w:style>
  <w:style w:type="paragraph" w:styleId="Paragrafoelenco">
    <w:name w:val="List Paragraph"/>
    <w:basedOn w:val="Normale"/>
    <w:uiPriority w:val="1"/>
    <w:qFormat/>
    <w:rsid w:val="007D3DB2"/>
  </w:style>
  <w:style w:type="paragraph" w:customStyle="1" w:styleId="TableParagraph">
    <w:name w:val="Table Paragraph"/>
    <w:basedOn w:val="Normale"/>
    <w:uiPriority w:val="1"/>
    <w:qFormat/>
    <w:rsid w:val="007D3DB2"/>
  </w:style>
  <w:style w:type="paragraph" w:styleId="Testonotaapidipagina">
    <w:name w:val="footnote text"/>
    <w:basedOn w:val="Normale"/>
    <w:link w:val="TestonotaapidipaginaCarattere"/>
    <w:uiPriority w:val="99"/>
    <w:semiHidden/>
    <w:unhideWhenUsed/>
    <w:rsid w:val="006D0B07"/>
    <w:rPr>
      <w:sz w:val="20"/>
      <w:szCs w:val="20"/>
    </w:rPr>
  </w:style>
  <w:style w:type="character" w:customStyle="1" w:styleId="TestonotaapidipaginaCarattere">
    <w:name w:val="Testo nota a piè di pagina Carattere"/>
    <w:basedOn w:val="Carpredefinitoparagrafo"/>
    <w:link w:val="Testonotaapidipagina"/>
    <w:uiPriority w:val="99"/>
    <w:semiHidden/>
    <w:rsid w:val="006D0B07"/>
    <w:rPr>
      <w:rFonts w:ascii="Verdana" w:eastAsia="Verdana" w:hAnsi="Verdana" w:cs="Verdana"/>
      <w:sz w:val="20"/>
      <w:szCs w:val="20"/>
      <w:lang w:val="it-IT"/>
    </w:rPr>
  </w:style>
  <w:style w:type="character" w:styleId="Rimandonotaapidipagina">
    <w:name w:val="footnote reference"/>
    <w:basedOn w:val="Carpredefinitoparagrafo"/>
    <w:uiPriority w:val="99"/>
    <w:semiHidden/>
    <w:unhideWhenUsed/>
    <w:rsid w:val="006D0B07"/>
    <w:rPr>
      <w:vertAlign w:val="superscript"/>
    </w:rPr>
  </w:style>
  <w:style w:type="character" w:styleId="Collegamentoipertestuale">
    <w:name w:val="Hyperlink"/>
    <w:basedOn w:val="Carpredefinitoparagrafo"/>
    <w:uiPriority w:val="99"/>
    <w:unhideWhenUsed/>
    <w:rsid w:val="007C0197"/>
    <w:rPr>
      <w:color w:val="0000FF" w:themeColor="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academia.edu/98046667/Liliana_Magrini_repertorio_bibliografico_italian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CB3B77-62C2-4F68-A540-4D4ECEDA4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12</Pages>
  <Words>4866</Words>
  <Characters>27740</Characters>
  <Application>Microsoft Office Word</Application>
  <DocSecurity>0</DocSecurity>
  <Lines>231</Lines>
  <Paragraphs>65</Paragraphs>
  <ScaleCrop>false</ScaleCrop>
  <HeadingPairs>
    <vt:vector size="2" baseType="variant">
      <vt:variant>
        <vt:lpstr>Titolo</vt:lpstr>
      </vt:variant>
      <vt:variant>
        <vt:i4>1</vt:i4>
      </vt:variant>
    </vt:vector>
  </HeadingPairs>
  <TitlesOfParts>
    <vt:vector size="1" baseType="lpstr">
      <vt:lpstr>Microsoft Word - Gregori</vt:lpstr>
    </vt:vector>
  </TitlesOfParts>
  <Company/>
  <LinksUpToDate>false</LinksUpToDate>
  <CharactersWithSpaces>32541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Gregori</dc:title>
  <cp:lastModifiedBy>Pc Gaming</cp:lastModifiedBy>
  <cp:revision>5</cp:revision>
  <dcterms:created xsi:type="dcterms:W3CDTF">2025-12-13T17:56:00Z</dcterms:created>
  <dcterms:modified xsi:type="dcterms:W3CDTF">2025-12-13T19:57:00Z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2025-06-30T00:00:00Z</vt:filetime>
  </property>
  <property fmtid="{D5CDD505-2E9C-101B-9397-08002B2CF9AE}" pid="3" name="LastSaved">
    <vt:filetime>2025-12-13T00:00:00Z</vt:filetime>
  </property>
  <property fmtid="{D5CDD505-2E9C-101B-9397-08002B2CF9AE}" pid="4" name="Producer">
    <vt:lpwstr>Microsoft: Print To PDF</vt:lpwstr>
  </property>
</Properties>
</file>